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2E3574" w:rsidRPr="00D95771" w:rsidTr="002E3574">
        <w:tc>
          <w:tcPr>
            <w:tcW w:w="4219" w:type="dxa"/>
          </w:tcPr>
          <w:p w:rsidR="002E3574" w:rsidRPr="002E3574" w:rsidRDefault="002E3574" w:rsidP="002E357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E3574">
              <w:rPr>
                <w:rFonts w:ascii="Times New Roman" w:hAnsi="Times New Roman" w:cs="Times New Roman"/>
              </w:rPr>
              <w:t>РОССИЙСКАЯ ФЕДЕРАЦИЯ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5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E357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E3574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E357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E3574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3574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35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3574" w:rsidRPr="002E3574" w:rsidRDefault="008747E2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="00751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</w:t>
            </w:r>
            <w:r w:rsidR="002E3574" w:rsidRPr="002E3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751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2E3574" w:rsidRPr="002E3574">
              <w:rPr>
                <w:rFonts w:ascii="Times New Roman" w:hAnsi="Times New Roman" w:cs="Times New Roman"/>
              </w:rPr>
              <w:t xml:space="preserve"> № </w:t>
            </w:r>
            <w:r w:rsidR="002E3574" w:rsidRPr="002E3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E3574" w:rsidRPr="002E3574" w:rsidRDefault="002E3574" w:rsidP="002E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57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E357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E3574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2E3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3574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2E3574" w:rsidRPr="002E3574" w:rsidRDefault="002E3574" w:rsidP="002E3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 административного</w:t>
            </w:r>
            <w:r w:rsidRPr="002E3574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357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"Выдача выписки из </w:t>
            </w:r>
            <w:proofErr w:type="spellStart"/>
            <w:r w:rsidRPr="002E3574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2E3574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2E3574" w:rsidRPr="002E3574" w:rsidRDefault="002E3574" w:rsidP="002E3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E3574" w:rsidRPr="002E3574" w:rsidRDefault="002E3574" w:rsidP="002E35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574" w:rsidRPr="00270881" w:rsidRDefault="002E3574" w:rsidP="002E3574">
      <w:pPr>
        <w:jc w:val="both"/>
        <w:rPr>
          <w:sz w:val="28"/>
          <w:szCs w:val="28"/>
        </w:rPr>
      </w:pPr>
    </w:p>
    <w:p w:rsidR="002E3574" w:rsidRPr="002E3574" w:rsidRDefault="002E3574" w:rsidP="002E357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           </w:t>
      </w:r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2E3574">
        <w:rPr>
          <w:rFonts w:ascii="Times New Roman" w:eastAsia="Lucida Sans Unicode" w:hAnsi="Times New Roman" w:cs="Times New Roman"/>
          <w:color w:val="000000"/>
          <w:spacing w:val="10"/>
          <w:kern w:val="2"/>
          <w:sz w:val="26"/>
          <w:szCs w:val="26"/>
        </w:rPr>
        <w:t xml:space="preserve"> целях совершенствования и </w:t>
      </w:r>
      <w:r w:rsidRPr="002E3574">
        <w:rPr>
          <w:rFonts w:ascii="Times New Roman" w:eastAsia="Lucida Sans Unicode" w:hAnsi="Times New Roman" w:cs="Times New Roman"/>
          <w:color w:val="052635"/>
          <w:kern w:val="2"/>
          <w:sz w:val="26"/>
          <w:szCs w:val="26"/>
        </w:rPr>
        <w:t>повышения качества предоставления муниципальных услуг населению</w:t>
      </w:r>
      <w:r w:rsidRPr="002E3574"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  <w:t xml:space="preserve">, </w:t>
      </w:r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руководствуясь Уставом  сельского поселения Малое </w:t>
      </w:r>
      <w:proofErr w:type="spellStart"/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Ибряйкино</w:t>
      </w:r>
      <w:proofErr w:type="spellEnd"/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, Администрация сельского поселения Малое </w:t>
      </w:r>
      <w:proofErr w:type="spellStart"/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Ибряйкино</w:t>
      </w:r>
      <w:proofErr w:type="spellEnd"/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П</w:t>
      </w:r>
      <w:r w:rsidR="00FA012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охвистневский</w:t>
      </w:r>
      <w:proofErr w:type="spellEnd"/>
      <w:r w:rsidR="00FA012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Самарской области</w:t>
      </w:r>
    </w:p>
    <w:p w:rsidR="002E3574" w:rsidRPr="00FA0124" w:rsidRDefault="00FA0124" w:rsidP="00FA01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E3574" w:rsidRPr="002E3574" w:rsidRDefault="002E3574" w:rsidP="00FA0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574">
        <w:rPr>
          <w:rFonts w:ascii="Times New Roman" w:hAnsi="Times New Roman" w:cs="Times New Roman"/>
          <w:sz w:val="26"/>
          <w:szCs w:val="26"/>
        </w:rPr>
        <w:t xml:space="preserve">Утвердить прилагаемый Административный регламент предоставления Администрацией сельского поселения </w:t>
      </w:r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Малое </w:t>
      </w:r>
      <w:proofErr w:type="spellStart"/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Ибряйкино</w:t>
      </w:r>
      <w:proofErr w:type="spellEnd"/>
      <w:r w:rsidRPr="002E3574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FA0124" w:rsidRPr="00FA0124">
        <w:rPr>
          <w:rFonts w:ascii="Times New Roman" w:hAnsi="Times New Roman" w:cs="Times New Roman"/>
          <w:sz w:val="26"/>
          <w:szCs w:val="26"/>
        </w:rPr>
        <w:t xml:space="preserve">"Выдача выписки из </w:t>
      </w:r>
      <w:proofErr w:type="spellStart"/>
      <w:r w:rsidR="00FA0124" w:rsidRPr="00FA0124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FA0124" w:rsidRPr="00FA0124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участок"</w:t>
      </w:r>
      <w:r w:rsidR="00FA0124" w:rsidRPr="00F92CC4">
        <w:rPr>
          <w:rFonts w:ascii="Times New Roman" w:hAnsi="Times New Roman" w:cs="Times New Roman"/>
          <w:sz w:val="28"/>
          <w:szCs w:val="28"/>
        </w:rPr>
        <w:t xml:space="preserve"> </w:t>
      </w:r>
      <w:r w:rsidRPr="002E3574">
        <w:rPr>
          <w:rFonts w:ascii="Times New Roman" w:hAnsi="Times New Roman" w:cs="Times New Roman"/>
          <w:bCs/>
          <w:sz w:val="26"/>
          <w:szCs w:val="26"/>
        </w:rPr>
        <w:t>(д</w:t>
      </w:r>
      <w:r w:rsidRPr="002E3574">
        <w:rPr>
          <w:rFonts w:ascii="Times New Roman" w:hAnsi="Times New Roman" w:cs="Times New Roman"/>
          <w:sz w:val="26"/>
          <w:szCs w:val="26"/>
        </w:rPr>
        <w:t>алее – Административный регламент).</w:t>
      </w:r>
    </w:p>
    <w:p w:rsidR="002E3574" w:rsidRPr="002E3574" w:rsidRDefault="002E3574" w:rsidP="00FA01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574">
        <w:rPr>
          <w:rFonts w:ascii="Times New Roman" w:hAnsi="Times New Roman" w:cs="Times New Roman"/>
          <w:sz w:val="26"/>
          <w:szCs w:val="26"/>
        </w:rPr>
        <w:t xml:space="preserve">  </w:t>
      </w:r>
      <w:r w:rsidR="00FA0124">
        <w:rPr>
          <w:rFonts w:ascii="Times New Roman" w:hAnsi="Times New Roman" w:cs="Times New Roman"/>
          <w:sz w:val="26"/>
          <w:szCs w:val="26"/>
        </w:rPr>
        <w:tab/>
        <w:t>2</w:t>
      </w:r>
      <w:r w:rsidRPr="002E3574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. Опубликовать настоящее Постановление в газете «Вестник сельского поселения Малое </w:t>
      </w:r>
      <w:proofErr w:type="spellStart"/>
      <w:r w:rsidRPr="002E3574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>Ибряйкино</w:t>
      </w:r>
      <w:proofErr w:type="spellEnd"/>
      <w:r w:rsidRPr="002E3574">
        <w:rPr>
          <w:rFonts w:ascii="Times New Roman" w:hAnsi="Times New Roman" w:cs="Times New Roman"/>
          <w:color w:val="000000"/>
          <w:spacing w:val="2"/>
          <w:kern w:val="2"/>
          <w:sz w:val="26"/>
          <w:szCs w:val="26"/>
          <w:lang w:eastAsia="ar-SA"/>
        </w:rPr>
        <w:t xml:space="preserve">» и разместить </w:t>
      </w:r>
      <w:r w:rsidRPr="002E3574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на официальном сайте Администрации сельского поселения </w:t>
      </w:r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Малое </w:t>
      </w:r>
      <w:proofErr w:type="spellStart"/>
      <w:r w:rsidRPr="002E357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Ибряйкино</w:t>
      </w:r>
      <w:proofErr w:type="spellEnd"/>
      <w:r w:rsidRPr="002E3574">
        <w:rPr>
          <w:rFonts w:ascii="Times New Roman" w:hAnsi="Times New Roman" w:cs="Times New Roman"/>
          <w:kern w:val="2"/>
          <w:sz w:val="26"/>
          <w:szCs w:val="26"/>
          <w:lang w:eastAsia="ar-SA"/>
        </w:rPr>
        <w:t>.</w:t>
      </w:r>
    </w:p>
    <w:p w:rsidR="00FA0124" w:rsidRPr="00FA0124" w:rsidRDefault="002E3574" w:rsidP="00FA0124">
      <w:pPr>
        <w:pStyle w:val="ac"/>
        <w:jc w:val="both"/>
        <w:rPr>
          <w:sz w:val="26"/>
          <w:szCs w:val="26"/>
        </w:rPr>
      </w:pPr>
      <w:r w:rsidRPr="002E3574">
        <w:rPr>
          <w:kern w:val="2"/>
          <w:sz w:val="26"/>
          <w:szCs w:val="26"/>
          <w:lang w:eastAsia="ar-SA"/>
        </w:rPr>
        <w:t xml:space="preserve">           3. </w:t>
      </w:r>
      <w:proofErr w:type="gramStart"/>
      <w:r w:rsidR="00FA0124" w:rsidRPr="00FA0124">
        <w:rPr>
          <w:rFonts w:eastAsia="Calibri"/>
          <w:sz w:val="26"/>
          <w:szCs w:val="26"/>
          <w:lang w:eastAsia="ar-SA"/>
        </w:rPr>
        <w:t>Контроль за</w:t>
      </w:r>
      <w:proofErr w:type="gramEnd"/>
      <w:r w:rsidR="00FA0124" w:rsidRPr="00FA0124">
        <w:rPr>
          <w:rFonts w:eastAsia="Calibri"/>
          <w:sz w:val="26"/>
          <w:szCs w:val="26"/>
          <w:lang w:eastAsia="ar-SA"/>
        </w:rPr>
        <w:t xml:space="preserve"> выполнением настоящего Постановления оставляю за собой.</w:t>
      </w:r>
    </w:p>
    <w:p w:rsidR="002E3574" w:rsidRPr="002E3574" w:rsidRDefault="002E3574" w:rsidP="00FA0124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  <w:r w:rsidRPr="002E3574"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  <w:t xml:space="preserve">   </w:t>
      </w:r>
    </w:p>
    <w:p w:rsidR="002E3574" w:rsidRPr="002E3574" w:rsidRDefault="002E3574" w:rsidP="002E357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6"/>
          <w:szCs w:val="26"/>
        </w:rPr>
      </w:pPr>
    </w:p>
    <w:p w:rsidR="002E3574" w:rsidRDefault="002E3574" w:rsidP="002E3574">
      <w:pPr>
        <w:suppressAutoHyphens/>
        <w:spacing w:line="240" w:lineRule="auto"/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</w:pPr>
      <w:r w:rsidRPr="002E3574"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 xml:space="preserve">Глава поселения                                          </w:t>
      </w:r>
      <w:proofErr w:type="spellStart"/>
      <w:r w:rsidRPr="002E3574"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  <w:t>Е.В.Юсупова</w:t>
      </w:r>
      <w:proofErr w:type="spellEnd"/>
    </w:p>
    <w:p w:rsidR="00FA0124" w:rsidRDefault="00FA0124" w:rsidP="002E3574">
      <w:pPr>
        <w:suppressAutoHyphens/>
        <w:spacing w:line="240" w:lineRule="auto"/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</w:pPr>
    </w:p>
    <w:p w:rsidR="00FA0124" w:rsidRDefault="00FA0124" w:rsidP="002E3574">
      <w:pPr>
        <w:suppressAutoHyphens/>
        <w:spacing w:line="240" w:lineRule="auto"/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</w:pPr>
    </w:p>
    <w:p w:rsidR="00FA0124" w:rsidRPr="002E3574" w:rsidRDefault="00FA0124" w:rsidP="002E3574">
      <w:pPr>
        <w:suppressAutoHyphens/>
        <w:spacing w:line="240" w:lineRule="auto"/>
        <w:rPr>
          <w:rFonts w:ascii="Times New Roman" w:hAnsi="Times New Roman" w:cs="Times New Roman"/>
          <w:color w:val="000000"/>
          <w:spacing w:val="3"/>
          <w:kern w:val="2"/>
          <w:sz w:val="26"/>
          <w:szCs w:val="26"/>
          <w:lang w:eastAsia="ar-SA"/>
        </w:rPr>
      </w:pPr>
    </w:p>
    <w:p w:rsidR="002E3574" w:rsidRDefault="002E3574" w:rsidP="002E3574">
      <w:pPr>
        <w:suppressAutoHyphens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</w:p>
    <w:p w:rsidR="0033711F" w:rsidRDefault="0033711F" w:rsidP="002E3574">
      <w:pPr>
        <w:suppressAutoHyphens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</w:p>
    <w:p w:rsidR="00FA0124" w:rsidRPr="002E3574" w:rsidRDefault="00FA0124" w:rsidP="002E3574">
      <w:pPr>
        <w:suppressAutoHyphens/>
        <w:rPr>
          <w:rFonts w:ascii="Times New Roman" w:hAnsi="Times New Roman" w:cs="Times New Roman"/>
          <w:color w:val="000000"/>
          <w:spacing w:val="3"/>
          <w:kern w:val="2"/>
          <w:sz w:val="24"/>
          <w:szCs w:val="24"/>
          <w:lang w:eastAsia="ar-SA"/>
        </w:rPr>
      </w:pPr>
    </w:p>
    <w:p w:rsidR="002E3574" w:rsidRPr="002E3574" w:rsidRDefault="002E3574" w:rsidP="00FA0124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</w:pPr>
      <w:r w:rsidRPr="002E3574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lastRenderedPageBreak/>
        <w:t xml:space="preserve">Утвержден </w:t>
      </w:r>
    </w:p>
    <w:p w:rsidR="002E3574" w:rsidRPr="002E3574" w:rsidRDefault="002E3574" w:rsidP="00FA0124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</w:pPr>
      <w:r w:rsidRPr="002E3574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 xml:space="preserve">Постановлением Администрации </w:t>
      </w:r>
    </w:p>
    <w:p w:rsidR="002E3574" w:rsidRPr="002E3574" w:rsidRDefault="002E3574" w:rsidP="00FA0124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</w:pPr>
      <w:r w:rsidRPr="002E3574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 xml:space="preserve">сельского поселения Малое </w:t>
      </w:r>
      <w:proofErr w:type="spellStart"/>
      <w:r w:rsidRPr="002E3574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>Ибряйкино</w:t>
      </w:r>
      <w:proofErr w:type="spellEnd"/>
      <w:r w:rsidRPr="002E3574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 xml:space="preserve"> </w:t>
      </w:r>
    </w:p>
    <w:p w:rsidR="002E3574" w:rsidRDefault="00FA0124" w:rsidP="008747E2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 xml:space="preserve">от </w:t>
      </w:r>
      <w:r w:rsidR="008747E2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 xml:space="preserve"> 27</w:t>
      </w:r>
      <w:r w:rsidR="00751296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 xml:space="preserve">.02.2017 </w:t>
      </w:r>
      <w:r w:rsidR="002E3574" w:rsidRPr="002E3574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 xml:space="preserve"> №</w:t>
      </w:r>
      <w:r w:rsidR="008747E2">
        <w:rPr>
          <w:rFonts w:ascii="Times New Roman" w:hAnsi="Times New Roman" w:cs="Times New Roman"/>
          <w:color w:val="000000"/>
          <w:spacing w:val="3"/>
          <w:kern w:val="2"/>
          <w:sz w:val="18"/>
          <w:szCs w:val="18"/>
          <w:lang w:eastAsia="ar-SA"/>
        </w:rPr>
        <w:t>13</w:t>
      </w:r>
    </w:p>
    <w:p w:rsidR="00D33AE8" w:rsidRPr="00D33AE8" w:rsidRDefault="00D33AE8" w:rsidP="00F92CC4">
      <w:pPr>
        <w:contextualSpacing/>
        <w:jc w:val="both"/>
        <w:rPr>
          <w:rFonts w:ascii="Times New Roman" w:hAnsi="Times New Roman" w:cs="Times New Roman"/>
        </w:rPr>
      </w:pPr>
      <w:bookmarkStart w:id="0" w:name="Par1"/>
      <w:bookmarkEnd w:id="0"/>
    </w:p>
    <w:p w:rsidR="0033711F" w:rsidRDefault="00FA0124" w:rsidP="003371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A012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33711F">
        <w:rPr>
          <w:rFonts w:ascii="Times New Roman" w:hAnsi="Times New Roman" w:cs="Times New Roman"/>
          <w:sz w:val="26"/>
          <w:szCs w:val="26"/>
        </w:rPr>
        <w:t xml:space="preserve"> </w:t>
      </w:r>
      <w:r w:rsidRPr="00FA0124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33AE8" w:rsidRPr="00FA0124" w:rsidRDefault="0033711F" w:rsidP="003371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"В</w:t>
      </w:r>
      <w:r w:rsidR="00FA0124" w:rsidRPr="00FA0124">
        <w:rPr>
          <w:rFonts w:ascii="Times New Roman" w:hAnsi="Times New Roman" w:cs="Times New Roman"/>
          <w:sz w:val="26"/>
          <w:szCs w:val="26"/>
        </w:rPr>
        <w:t>ыдача выписки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0124" w:rsidRPr="00FA0124">
        <w:rPr>
          <w:rFonts w:ascii="Times New Roman" w:hAnsi="Times New Roman" w:cs="Times New Roman"/>
          <w:sz w:val="26"/>
          <w:szCs w:val="26"/>
        </w:rPr>
        <w:t xml:space="preserve">из </w:t>
      </w:r>
      <w:proofErr w:type="spellStart"/>
      <w:r w:rsidR="00FA0124" w:rsidRPr="00FA0124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FA0124" w:rsidRPr="00FA0124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</w:t>
      </w:r>
    </w:p>
    <w:p w:rsidR="00D33AE8" w:rsidRPr="00FA0124" w:rsidRDefault="00FA0124" w:rsidP="00FA01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A0124">
        <w:rPr>
          <w:rFonts w:ascii="Times New Roman" w:hAnsi="Times New Roman" w:cs="Times New Roman"/>
          <w:sz w:val="26"/>
          <w:szCs w:val="26"/>
        </w:rPr>
        <w:t>на земельный участок"</w:t>
      </w:r>
    </w:p>
    <w:p w:rsidR="00F92CC4" w:rsidRPr="00F92CC4" w:rsidRDefault="00F92CC4" w:rsidP="00F92C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AE8" w:rsidRPr="0033711F" w:rsidRDefault="00D33AE8" w:rsidP="00DB02AA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11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муниципальной услуги "Выдача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ьный участок" на территории сельского поселения Малое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учета личных подсобных хозяйств.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 Земельным кодексом Российской Федерации; Федеральным законом от 07.07.2003 N 112-ФЗ "О личном подсобном хозяйстве";  Федеральным законом от 21 июля 1997 года N 122-ФЗ "О государственной регистрации прав на недвижимое имущество и сделок с ним"; Федеральным законом от 27.07.2010 N 210-ФЗ "Об организации предоставления государственных и муниципальных услуг";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N 131-ФЗ "Об общих принципах организации местного самоуправления в Российской Федерации"; Федеральным законом от 02.05.2006 N 59-ФЗ "О порядке рассмотрения обращений граждан Российской Федерации"; </w:t>
      </w:r>
      <w:r w:rsidR="00B7314F" w:rsidRPr="0033711F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B7314F" w:rsidRPr="0033711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7314F" w:rsidRPr="0033711F">
        <w:rPr>
          <w:rFonts w:ascii="Times New Roman" w:hAnsi="Times New Roman" w:cs="Times New Roman"/>
          <w:sz w:val="26"/>
          <w:szCs w:val="26"/>
        </w:rPr>
        <w:t xml:space="preserve"> от 07.03.2012 N </w:t>
      </w:r>
      <w:proofErr w:type="gramStart"/>
      <w:r w:rsidR="00B7314F" w:rsidRPr="003371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7314F" w:rsidRPr="0033711F">
        <w:rPr>
          <w:rFonts w:ascii="Times New Roman" w:hAnsi="Times New Roman" w:cs="Times New Roman"/>
          <w:sz w:val="26"/>
          <w:szCs w:val="26"/>
        </w:rPr>
        <w:t xml:space="preserve">/103 "Об утверждении формы выписки из </w:t>
      </w:r>
      <w:proofErr w:type="spellStart"/>
      <w:r w:rsidR="00B7314F"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B7314F"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участок"; </w:t>
      </w:r>
      <w:r w:rsidRPr="0033711F">
        <w:rPr>
          <w:rFonts w:ascii="Times New Roman" w:hAnsi="Times New Roman" w:cs="Times New Roman"/>
          <w:sz w:val="26"/>
          <w:szCs w:val="26"/>
        </w:rPr>
        <w:t xml:space="preserve">приказом Министерства сельского хозяйства Российской Федерации от 11 октября 2010 года N 345 "Об утверждении формы и порядка ведения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округов".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1.3. Право на получение муниципальной услуги имеют физические лица (далее - заявители), являющиеся собственниками или пользователями земельных участков,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сельского поселения Малое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33711F">
        <w:rPr>
          <w:rFonts w:ascii="Times New Roman" w:hAnsi="Times New Roman" w:cs="Times New Roman"/>
          <w:sz w:val="26"/>
          <w:szCs w:val="26"/>
        </w:rPr>
        <w:t>и предоставленных для ведения личного подсобного хозяйства (далее - ЛПХ).</w:t>
      </w:r>
    </w:p>
    <w:p w:rsidR="004E4CC0" w:rsidRPr="0033711F" w:rsidRDefault="004E4CC0" w:rsidP="00DB02AA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33AE8" w:rsidRPr="0033711F" w:rsidRDefault="00D33AE8" w:rsidP="00DB02AA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11F">
        <w:rPr>
          <w:rFonts w:ascii="Times New Roman" w:hAnsi="Times New Roman" w:cs="Times New Roman"/>
          <w:b/>
          <w:sz w:val="26"/>
          <w:szCs w:val="26"/>
        </w:rPr>
        <w:t>2. Требования к порядку исполнения муниципальной услуги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"Выдача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участок".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2.2. Муниципальную услугу предоставляет 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 Обеспечение предоставления муниципальной услуги о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существляется специалистами  администрации сельского поселения Малое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lastRenderedPageBreak/>
        <w:t>2.3. За предоставлением муниципальной услуги заявитель может обратиться с заявлением по форме приложения 2 к настоящему административном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у регламенту в администрацию сельского поселения Малое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 xml:space="preserve"> по адресу: (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446477, Самарская </w:t>
      </w:r>
      <w:r w:rsidRPr="0033711F">
        <w:rPr>
          <w:rFonts w:ascii="Times New Roman" w:hAnsi="Times New Roman" w:cs="Times New Roman"/>
          <w:sz w:val="26"/>
          <w:szCs w:val="26"/>
        </w:rPr>
        <w:t>область,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A0124" w:rsidRPr="0033711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FA0124" w:rsidRPr="0033711F">
        <w:rPr>
          <w:rFonts w:ascii="Times New Roman" w:hAnsi="Times New Roman" w:cs="Times New Roman"/>
          <w:sz w:val="26"/>
          <w:szCs w:val="26"/>
        </w:rPr>
        <w:t>алое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ул.Островского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д.2</w:t>
      </w:r>
      <w:r w:rsidRPr="0033711F">
        <w:rPr>
          <w:rFonts w:ascii="Times New Roman" w:hAnsi="Times New Roman" w:cs="Times New Roman"/>
          <w:sz w:val="26"/>
          <w:szCs w:val="26"/>
        </w:rPr>
        <w:t>).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2.4. Информацию о порядке предоставления муниципальной услуги заявитель может получить в сети Интернет на офи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циальном сайте администрации сельского поселения Малое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A0124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FA0124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 Адрес офици</w:t>
      </w:r>
      <w:r w:rsidR="00FA0124" w:rsidRPr="0033711F">
        <w:rPr>
          <w:rFonts w:ascii="Times New Roman" w:hAnsi="Times New Roman" w:cs="Times New Roman"/>
          <w:sz w:val="26"/>
          <w:szCs w:val="26"/>
        </w:rPr>
        <w:t>ального сайта администрации</w:t>
      </w:r>
      <w:r w:rsidR="0033711F" w:rsidRPr="0033711F">
        <w:rPr>
          <w:rFonts w:ascii="Times New Roman" w:hAnsi="Times New Roman" w:cs="Times New Roman"/>
          <w:sz w:val="26"/>
          <w:szCs w:val="26"/>
        </w:rPr>
        <w:t>:</w:t>
      </w:r>
      <w:r w:rsidR="00FA0124" w:rsidRPr="0033711F">
        <w:rPr>
          <w:rFonts w:ascii="Times New Roman" w:hAnsi="Times New Roman" w:cs="Times New Roman"/>
          <w:sz w:val="26"/>
          <w:szCs w:val="26"/>
        </w:rPr>
        <w:t xml:space="preserve">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  <w:lang w:val="en-US"/>
        </w:rPr>
        <w:t>malibrykino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2.5. Конечным результатом предоставления муниципальной услуги является: выдача заявителю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книге за период 1997-2001 гг. (оригинал); копия документа, удостоверяющего личность заявителя (паспорта);  доверенность, оформленная в соответствии с действующим законодательством, если с заявлением обратилось лицо, действующее по поручению заявителя;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 отсутствуют необходимые документы, указанные в пункте 2.8 административного регламента, о чем заявитель письменно уведомляется; от гражданина поступило заявление о прекращении рассмотрения обращения;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 текст письменного обращения не поддается прочтению.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2.9. Муниципальная услуга предоставляется бесплатно.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lastRenderedPageBreak/>
        <w:t>2.10. Максимальный срок (время) ожидания в очереди составляет не более 30 минут.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 наличие полной, актуальной и достоверной информации о порядке предоставления муниципальной услуги;  возможность досудебного (внесудебного) рассмотрения жалоб в процессе получения муниципальной услуги.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2.14.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33711F" w:rsidRP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Pr="0033711F" w:rsidRDefault="00D33AE8" w:rsidP="00DB02AA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11F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3.1. Блок-схема последовательности административных процедур по предоставлению муниципальной услуги приведена </w:t>
      </w:r>
      <w:r w:rsidRPr="0033711F">
        <w:rPr>
          <w:rFonts w:ascii="Times New Roman" w:hAnsi="Times New Roman" w:cs="Times New Roman"/>
          <w:b/>
          <w:sz w:val="26"/>
          <w:szCs w:val="26"/>
        </w:rPr>
        <w:t>в приложении 1</w:t>
      </w:r>
      <w:r w:rsidRPr="0033711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3.2. Исполнителями муниципальной услуги являются специалисты администрации.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3.2.1. Приемные дни специалистов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: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lastRenderedPageBreak/>
        <w:t>3.3. Прием и регистрация заявления.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3.3.1. Юридический факт, являющийся основанием для начала действия: поступление заявления.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3.3.2. Должностное лицо, ответственное за выполнение действия: дол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жностное лицо администрации 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 xml:space="preserve"> уполномоченное регистрировать заявления.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2.8.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3.3.5. Принятое заявление со всеми приложенными к нему документами направляется на расс</w:t>
      </w:r>
      <w:r w:rsidR="0033711F">
        <w:rPr>
          <w:rFonts w:ascii="Times New Roman" w:hAnsi="Times New Roman" w:cs="Times New Roman"/>
          <w:sz w:val="26"/>
          <w:szCs w:val="26"/>
        </w:rPr>
        <w:t xml:space="preserve">мотрение главе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, после чего оно передает</w:t>
      </w:r>
      <w:r w:rsidR="0033711F">
        <w:rPr>
          <w:rFonts w:ascii="Times New Roman" w:hAnsi="Times New Roman" w:cs="Times New Roman"/>
          <w:sz w:val="26"/>
          <w:szCs w:val="26"/>
        </w:rPr>
        <w:t xml:space="preserve">ся специалисту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 xml:space="preserve"> (далее - специалист), ответственному за обеспечение предоставления муниципальной услуги.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3.3.6. Результат административной процедуры: прием, регистрация и направление заявления в территориальный отдел в соответствии с резолюцией главы </w:t>
      </w:r>
      <w:r w:rsidR="00AB0C95" w:rsidRPr="0033711F">
        <w:rPr>
          <w:rFonts w:ascii="Times New Roman" w:hAnsi="Times New Roman" w:cs="Times New Roman"/>
          <w:sz w:val="26"/>
          <w:szCs w:val="26"/>
        </w:rPr>
        <w:t>а</w:t>
      </w:r>
      <w:r w:rsidR="0033711F">
        <w:rPr>
          <w:rFonts w:ascii="Times New Roman" w:hAnsi="Times New Roman" w:cs="Times New Roman"/>
          <w:sz w:val="26"/>
          <w:szCs w:val="26"/>
        </w:rPr>
        <w:t>дминистрации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3.4. Рассмотрение заявления и анализ представленных документов.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3.4.2. Должностное лицо, ответственное за выполнение дейст</w:t>
      </w:r>
      <w:r w:rsidR="0033711F">
        <w:rPr>
          <w:rFonts w:ascii="Times New Roman" w:hAnsi="Times New Roman" w:cs="Times New Roman"/>
          <w:sz w:val="26"/>
          <w:szCs w:val="26"/>
        </w:rPr>
        <w:t xml:space="preserve">вия: специалист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указанных в пункте 2.8, и наличии оснований, указанных в пункте 2.9 настоящего административного регламента, специалист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зам</w:t>
      </w:r>
      <w:r w:rsidR="0033711F">
        <w:rPr>
          <w:rFonts w:ascii="Times New Roman" w:hAnsi="Times New Roman" w:cs="Times New Roman"/>
          <w:sz w:val="26"/>
          <w:szCs w:val="26"/>
        </w:rPr>
        <w:t xml:space="preserve">естителю главы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 Если оснований для отказа в предоставлении муниципальной услуги нет, заявление рассматривается в установленном порядке.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lastRenderedPageBreak/>
        <w:t xml:space="preserve">3.5. Подготовка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3.5.1. Выписка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 по форме приложения 3 к настоящему административному регламенту (в трех экземплярах) готовится специалистом  администрации и направляется для проверки и подписания за</w:t>
      </w:r>
      <w:r w:rsidR="0033711F">
        <w:rPr>
          <w:rFonts w:ascii="Times New Roman" w:hAnsi="Times New Roman" w:cs="Times New Roman"/>
          <w:sz w:val="26"/>
          <w:szCs w:val="26"/>
        </w:rPr>
        <w:t>местителю главы администрации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3.5.2. Результат административной процедуры: подготовка, проверка и подписание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3.6. Выдача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3.6.1.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 xml:space="preserve">После подписания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 оригинал выписки (два экземпляра) за подписью зам</w:t>
      </w:r>
      <w:r w:rsidR="0033711F">
        <w:rPr>
          <w:rFonts w:ascii="Times New Roman" w:hAnsi="Times New Roman" w:cs="Times New Roman"/>
          <w:sz w:val="26"/>
          <w:szCs w:val="26"/>
        </w:rPr>
        <w:t xml:space="preserve">естителя главы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, заверенный п</w:t>
      </w:r>
      <w:r w:rsidR="0033711F">
        <w:rPr>
          <w:rFonts w:ascii="Times New Roman" w:hAnsi="Times New Roman" w:cs="Times New Roman"/>
          <w:sz w:val="26"/>
          <w:szCs w:val="26"/>
        </w:rPr>
        <w:t xml:space="preserve">ечатью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, выдается специалистом заявителю под роспись с соблюдением сроков, указанных в п. 2.7 настоящего административного регламента.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Третий экземпляр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</w:t>
      </w:r>
      <w:r w:rsidR="0033711F">
        <w:rPr>
          <w:rFonts w:ascii="Times New Roman" w:hAnsi="Times New Roman" w:cs="Times New Roman"/>
          <w:sz w:val="26"/>
          <w:szCs w:val="26"/>
        </w:rPr>
        <w:t xml:space="preserve">иги хранится в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3.6.2. Результат административной процедуры: выдача заявителю выписки из </w:t>
      </w:r>
      <w:proofErr w:type="spellStart"/>
      <w:r w:rsidRPr="0033711F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33711F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участок.</w:t>
      </w:r>
    </w:p>
    <w:p w:rsidR="0033711F" w:rsidRDefault="0033711F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Pr="0033711F" w:rsidRDefault="0033711F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Pr="0033711F" w:rsidRDefault="00D33AE8" w:rsidP="00DB02AA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11F">
        <w:rPr>
          <w:rFonts w:ascii="Times New Roman" w:hAnsi="Times New Roman" w:cs="Times New Roman"/>
          <w:b/>
          <w:sz w:val="26"/>
          <w:szCs w:val="26"/>
        </w:rPr>
        <w:t xml:space="preserve">4. Порядок и формы </w:t>
      </w:r>
      <w:proofErr w:type="gramStart"/>
      <w:r w:rsidRPr="0033711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3711F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зам</w:t>
      </w:r>
      <w:r w:rsidR="0033711F">
        <w:rPr>
          <w:rFonts w:ascii="Times New Roman" w:hAnsi="Times New Roman" w:cs="Times New Roman"/>
          <w:sz w:val="26"/>
          <w:szCs w:val="26"/>
        </w:rPr>
        <w:t>естителем главы администрации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D33AE8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711F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заявителя.</w:t>
      </w:r>
    </w:p>
    <w:p w:rsidR="0033711F" w:rsidRDefault="0033711F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Pr="0033711F" w:rsidRDefault="0033711F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Pr="0033711F" w:rsidRDefault="00D33AE8" w:rsidP="00DB02AA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11F">
        <w:rPr>
          <w:rFonts w:ascii="Times New Roman" w:hAnsi="Times New Roman" w:cs="Times New Roman"/>
          <w:b/>
          <w:sz w:val="26"/>
          <w:szCs w:val="26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D33AE8" w:rsidRPr="0033711F" w:rsidRDefault="00D33AE8" w:rsidP="003371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действий (бездействия) должностных лиц, предоставляющих муниципальную услугу: в досудебном порядке путем обращения в порядке подчиненности к главе администрации; в судебном порядке в соответствии с действующим законодательством.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 xml:space="preserve">Жалоба в письменной форме должна содержать следующую информацию: фамилия, имя, отчество заявителя;  почтовый адрес заявителя, по которому должен быть направлен ответ; наименование органа, осуществляющего предоставление услуги, и (или) фамилия, имя, отчество должностного лица (при наличии </w:t>
      </w:r>
      <w:r w:rsidRPr="0033711F">
        <w:rPr>
          <w:rFonts w:ascii="Times New Roman" w:hAnsi="Times New Roman" w:cs="Times New Roman"/>
          <w:sz w:val="26"/>
          <w:szCs w:val="26"/>
        </w:rPr>
        <w:lastRenderedPageBreak/>
        <w:t>информации), решение, действие (бездействие) которого обжалуется; существо обжалуемого действия (бездействия) и решения.</w:t>
      </w:r>
      <w:proofErr w:type="gramEnd"/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33711F">
        <w:rPr>
          <w:rFonts w:ascii="Times New Roman" w:hAnsi="Times New Roman" w:cs="Times New Roman"/>
          <w:sz w:val="26"/>
          <w:szCs w:val="26"/>
        </w:rPr>
        <w:t>Дополнительно могут быть указаны: причины несогласия с обжалуемым действием (бездействием) и решением;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 иные сведения, которые заявитель считает необходимым сообщить.</w:t>
      </w:r>
      <w:proofErr w:type="gramEnd"/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5.4. Жалоба подписывается заявителем с указанием даты. 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5.6. Поступившая к дол</w:t>
      </w:r>
      <w:r w:rsidR="0033711F">
        <w:rPr>
          <w:rFonts w:ascii="Times New Roman" w:hAnsi="Times New Roman" w:cs="Times New Roman"/>
          <w:sz w:val="26"/>
          <w:szCs w:val="26"/>
        </w:rPr>
        <w:t xml:space="preserve">жностному лицу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 xml:space="preserve"> жалоба регистрируется в установленном порядке.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5.7. Должностные лица администрации: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 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5.8. 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5.9.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5.10.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lastRenderedPageBreak/>
        <w:t>5.12.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33AE8" w:rsidRPr="0033711F" w:rsidRDefault="00D33AE8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711F">
        <w:rPr>
          <w:rFonts w:ascii="Times New Roman" w:hAnsi="Times New Roman" w:cs="Times New Roman"/>
          <w:sz w:val="26"/>
          <w:szCs w:val="26"/>
        </w:rPr>
        <w:t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 по номеру тел</w:t>
      </w:r>
      <w:r w:rsidR="0033711F">
        <w:rPr>
          <w:rFonts w:ascii="Times New Roman" w:hAnsi="Times New Roman" w:cs="Times New Roman"/>
          <w:sz w:val="26"/>
          <w:szCs w:val="26"/>
        </w:rPr>
        <w:t xml:space="preserve">ефона; на сайт администрации </w:t>
      </w:r>
      <w:r w:rsidR="0033711F" w:rsidRPr="0033711F">
        <w:rPr>
          <w:rFonts w:ascii="Times New Roman" w:hAnsi="Times New Roman" w:cs="Times New Roman"/>
          <w:sz w:val="26"/>
          <w:szCs w:val="26"/>
        </w:rPr>
        <w:t xml:space="preserve">сельского поселения Малое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3711F" w:rsidRPr="0033711F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="0033711F" w:rsidRPr="0033711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33711F">
        <w:rPr>
          <w:rFonts w:ascii="Times New Roman" w:hAnsi="Times New Roman" w:cs="Times New Roman"/>
          <w:sz w:val="26"/>
          <w:szCs w:val="26"/>
        </w:rPr>
        <w:t>.</w:t>
      </w:r>
    </w:p>
    <w:p w:rsidR="004E4CC0" w:rsidRDefault="004E4CC0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DB02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4CF6" w:rsidRDefault="002E4CF6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4CF6" w:rsidRDefault="002E4CF6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4CF6" w:rsidRDefault="002E4CF6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711F" w:rsidRPr="0033711F" w:rsidRDefault="0033711F" w:rsidP="004E4CC0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2CC4" w:rsidRDefault="00D33AE8" w:rsidP="004E4CC0">
      <w:pPr>
        <w:spacing w:line="240" w:lineRule="exact"/>
        <w:contextualSpacing/>
        <w:jc w:val="right"/>
        <w:rPr>
          <w:rFonts w:ascii="Times New Roman" w:hAnsi="Times New Roman" w:cs="Times New Roman"/>
          <w:b/>
        </w:rPr>
      </w:pPr>
      <w:r w:rsidRPr="00F92CC4">
        <w:rPr>
          <w:rFonts w:ascii="Times New Roman" w:hAnsi="Times New Roman" w:cs="Times New Roman"/>
          <w:b/>
        </w:rPr>
        <w:t xml:space="preserve">           </w:t>
      </w:r>
    </w:p>
    <w:p w:rsidR="004E4CC0" w:rsidRPr="00DB02AA" w:rsidRDefault="00D33AE8" w:rsidP="004E4CC0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B02AA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D33AE8" w:rsidRPr="00DB02AA" w:rsidRDefault="00D33AE8" w:rsidP="004E4CC0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B02A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E4CC0" w:rsidRPr="004E4CC0" w:rsidRDefault="004E4CC0" w:rsidP="004E4CC0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AE8" w:rsidRPr="00DB02AA" w:rsidRDefault="00D33AE8" w:rsidP="00F92C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2AA">
        <w:rPr>
          <w:rFonts w:ascii="Times New Roman" w:hAnsi="Times New Roman" w:cs="Times New Roman"/>
          <w:sz w:val="24"/>
          <w:szCs w:val="24"/>
        </w:rPr>
        <w:t>БЛОК-СХЕМА</w:t>
      </w:r>
    </w:p>
    <w:p w:rsidR="004E4CC0" w:rsidRPr="00DB02AA" w:rsidRDefault="004E4CC0" w:rsidP="00F92C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3AE8" w:rsidRPr="00DB02AA" w:rsidRDefault="00D33AE8" w:rsidP="00F92C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2AA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 МУНИЦИПАЛЬНОЙ</w:t>
      </w:r>
      <w:r w:rsidR="004E4CC0" w:rsidRPr="00DB02AA">
        <w:rPr>
          <w:rFonts w:ascii="Times New Roman" w:hAnsi="Times New Roman" w:cs="Times New Roman"/>
          <w:sz w:val="24"/>
          <w:szCs w:val="24"/>
        </w:rPr>
        <w:t xml:space="preserve"> </w:t>
      </w:r>
      <w:r w:rsidRPr="00DB02AA">
        <w:rPr>
          <w:rFonts w:ascii="Times New Roman" w:hAnsi="Times New Roman" w:cs="Times New Roman"/>
          <w:sz w:val="24"/>
          <w:szCs w:val="24"/>
        </w:rPr>
        <w:t>УСЛУГИ "ВЫДАЧА ВЫПИСКИ ИЗ ПОХОЗЯЙСТВЕННОЙ КНИГИ О НАЛИЧИИ</w:t>
      </w:r>
    </w:p>
    <w:p w:rsidR="00D33AE8" w:rsidRPr="00DB02AA" w:rsidRDefault="00D33AE8" w:rsidP="00F92CC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2AA">
        <w:rPr>
          <w:rFonts w:ascii="Times New Roman" w:hAnsi="Times New Roman" w:cs="Times New Roman"/>
          <w:sz w:val="24"/>
          <w:szCs w:val="24"/>
        </w:rPr>
        <w:t>У ГРАЖДАНИНА ПРАВА НА ЗЕМЕЛЬНЫЙ УЧАСТОК"</w:t>
      </w:r>
    </w:p>
    <w:p w:rsidR="00D33AE8" w:rsidRDefault="00D33AE8" w:rsidP="00D33AE8">
      <w:pPr>
        <w:jc w:val="both"/>
        <w:rPr>
          <w:rFonts w:ascii="Times New Roman" w:hAnsi="Times New Roman" w:cs="Times New Roman"/>
        </w:rPr>
      </w:pPr>
      <w:r w:rsidRPr="00D33AE8">
        <w:rPr>
          <w:rFonts w:ascii="Times New Roman" w:hAnsi="Times New Roman" w:cs="Times New Roman"/>
        </w:rPr>
        <w:t xml:space="preserve"> </w:t>
      </w:r>
    </w:p>
    <w:p w:rsidR="00F92CC4" w:rsidRDefault="00F92CC4" w:rsidP="00D33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233353">
            <wp:extent cx="5723890" cy="435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35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CC4" w:rsidRDefault="00F92CC4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DB02AA" w:rsidRDefault="00DB02AA" w:rsidP="00F92CC4">
      <w:pPr>
        <w:jc w:val="right"/>
        <w:rPr>
          <w:rFonts w:ascii="Times New Roman" w:hAnsi="Times New Roman" w:cs="Times New Roman"/>
          <w:b/>
        </w:rPr>
      </w:pPr>
    </w:p>
    <w:p w:rsidR="004E4CC0" w:rsidRPr="00DB02AA" w:rsidRDefault="00D33AE8" w:rsidP="004E4CC0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B02A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D33AE8" w:rsidRPr="00DB02AA" w:rsidRDefault="00D33AE8" w:rsidP="004E4CC0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B02A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4629A" w:rsidRDefault="00D33AE8" w:rsidP="00B4629A">
      <w:pPr>
        <w:jc w:val="right"/>
        <w:rPr>
          <w:rFonts w:ascii="Times New Roman" w:hAnsi="Times New Roman" w:cs="Times New Roman"/>
        </w:rPr>
      </w:pPr>
      <w:r w:rsidRPr="00D33AE8">
        <w:rPr>
          <w:rFonts w:ascii="Times New Roman" w:hAnsi="Times New Roman" w:cs="Times New Roman"/>
        </w:rPr>
        <w:t xml:space="preserve">                                      </w:t>
      </w:r>
    </w:p>
    <w:p w:rsidR="00D33AE8" w:rsidRPr="004E4CC0" w:rsidRDefault="003E502E" w:rsidP="00B4629A">
      <w:pPr>
        <w:jc w:val="right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="00D33AE8" w:rsidRPr="004E4CC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E4CC0">
        <w:rPr>
          <w:rFonts w:ascii="Times New Roman" w:hAnsi="Times New Roman" w:cs="Times New Roman"/>
          <w:sz w:val="28"/>
          <w:szCs w:val="28"/>
        </w:rPr>
        <w:t>___________________</w:t>
      </w:r>
    </w:p>
    <w:p w:rsidR="00D33AE8" w:rsidRPr="004E4CC0" w:rsidRDefault="00D33AE8" w:rsidP="00B4629A">
      <w:pPr>
        <w:jc w:val="right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                                         от   __________________________________</w:t>
      </w:r>
    </w:p>
    <w:p w:rsidR="00D33AE8" w:rsidRPr="004E4CC0" w:rsidRDefault="00D33AE8" w:rsidP="00B4629A">
      <w:pPr>
        <w:jc w:val="right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                                           (ФИО, домашний адрес, телефон)</w:t>
      </w:r>
    </w:p>
    <w:p w:rsidR="004E4CC0" w:rsidRPr="004E4CC0" w:rsidRDefault="004E4CC0" w:rsidP="004E4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AE8" w:rsidRPr="004E4CC0" w:rsidRDefault="00D33AE8" w:rsidP="004E4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ЗАЯВЛЕНИЕ</w:t>
      </w:r>
    </w:p>
    <w:p w:rsidR="00D33AE8" w:rsidRPr="004E4CC0" w:rsidRDefault="00D33AE8" w:rsidP="004E4C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В  целях  государственной  регистрации права собственности на земельный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участок для ведения личного подсобного хозяйства площадью __________ кв. м,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кадастровый номер, расположенный по адресу:</w:t>
      </w:r>
      <w:r w:rsidR="004E4CC0" w:rsidRPr="004E4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D33AE8" w:rsidRPr="004E4CC0" w:rsidRDefault="00D33AE8" w:rsidP="004E4CC0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прошу  выдать  выписку  из  </w:t>
      </w:r>
      <w:proofErr w:type="spellStart"/>
      <w:r w:rsidRPr="004E4CC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E4CC0">
        <w:rPr>
          <w:rFonts w:ascii="Times New Roman" w:hAnsi="Times New Roman" w:cs="Times New Roman"/>
          <w:sz w:val="28"/>
          <w:szCs w:val="28"/>
        </w:rPr>
        <w:t xml:space="preserve"> книги, подтверждающую мои права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на данный земельный участок.</w:t>
      </w:r>
    </w:p>
    <w:p w:rsidR="00D33AE8" w:rsidRPr="004E4CC0" w:rsidRDefault="00D33AE8" w:rsidP="004E4CC0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Прилагаю:</w:t>
      </w:r>
    </w:p>
    <w:p w:rsidR="00D33AE8" w:rsidRPr="004E4CC0" w:rsidRDefault="00D33AE8" w:rsidP="004E4CC0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___________                                            ________________</w:t>
      </w:r>
    </w:p>
    <w:p w:rsidR="00D33AE8" w:rsidRPr="004E4CC0" w:rsidRDefault="00D33AE8" w:rsidP="004E4CC0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 xml:space="preserve">(дата)       </w:t>
      </w:r>
      <w:r w:rsidR="00DB0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B02AA" w:rsidRPr="004E4CC0">
        <w:rPr>
          <w:rFonts w:ascii="Times New Roman" w:hAnsi="Times New Roman" w:cs="Times New Roman"/>
          <w:sz w:val="28"/>
          <w:szCs w:val="28"/>
        </w:rPr>
        <w:t>(подпись)</w:t>
      </w:r>
      <w:r w:rsidRPr="004E4CC0">
        <w:rPr>
          <w:rFonts w:ascii="Times New Roman" w:hAnsi="Times New Roman" w:cs="Times New Roman"/>
          <w:sz w:val="28"/>
          <w:szCs w:val="28"/>
        </w:rPr>
        <w:t xml:space="preserve">     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B02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33AE8" w:rsidRPr="004E4CC0" w:rsidRDefault="00D33AE8" w:rsidP="004E4CC0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В   соответствии   с   Федеральным   законом  N  152-ФЗ  от  27.07.2006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г. </w:t>
      </w:r>
      <w:r w:rsidRPr="004E4CC0">
        <w:rPr>
          <w:rFonts w:ascii="Times New Roman" w:hAnsi="Times New Roman" w:cs="Times New Roman"/>
          <w:sz w:val="28"/>
          <w:szCs w:val="28"/>
        </w:rPr>
        <w:t>"О  персональных  данных"  подтверждаю  свое  согласие  на  обработку  моих</w:t>
      </w:r>
      <w:r w:rsidR="004E4CC0" w:rsidRPr="004E4CC0"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33AE8" w:rsidRPr="004E4CC0" w:rsidRDefault="00D33AE8" w:rsidP="004E4CC0">
      <w:pPr>
        <w:jc w:val="both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___________</w:t>
      </w: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DB02AA" w:rsidRDefault="00DB02AA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DB02AA" w:rsidRDefault="00DB02AA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</w:p>
    <w:p w:rsidR="00F92CC4" w:rsidRDefault="00D33AE8" w:rsidP="00F92CC4">
      <w:pPr>
        <w:spacing w:line="240" w:lineRule="exact"/>
        <w:contextualSpacing/>
        <w:jc w:val="right"/>
        <w:rPr>
          <w:rFonts w:ascii="Times New Roman" w:hAnsi="Times New Roman" w:cs="Times New Roman"/>
        </w:rPr>
      </w:pPr>
      <w:r w:rsidRPr="00D33AE8">
        <w:rPr>
          <w:rFonts w:ascii="Times New Roman" w:hAnsi="Times New Roman" w:cs="Times New Roman"/>
        </w:rPr>
        <w:t xml:space="preserve"> </w:t>
      </w:r>
    </w:p>
    <w:p w:rsidR="004E4CC0" w:rsidRPr="00DB02AA" w:rsidRDefault="00D33AE8" w:rsidP="00F92CC4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E4CC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B02AA">
        <w:rPr>
          <w:rFonts w:ascii="Times New Roman" w:hAnsi="Times New Roman" w:cs="Times New Roman"/>
          <w:sz w:val="20"/>
          <w:szCs w:val="20"/>
        </w:rPr>
        <w:t xml:space="preserve">Приложение 3 </w:t>
      </w:r>
    </w:p>
    <w:p w:rsidR="00D33AE8" w:rsidRPr="00DB02AA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B02AA">
        <w:rPr>
          <w:rFonts w:ascii="Times New Roman" w:hAnsi="Times New Roman" w:cs="Times New Roman"/>
          <w:sz w:val="20"/>
          <w:szCs w:val="20"/>
        </w:rPr>
        <w:t xml:space="preserve">к </w:t>
      </w:r>
      <w:r w:rsidR="00D33AE8" w:rsidRPr="00DB02AA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4E4CC0" w:rsidRPr="004E4CC0" w:rsidRDefault="004E4CC0" w:rsidP="00F92CC4">
      <w:pPr>
        <w:spacing w:line="240" w:lineRule="exac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14F" w:rsidRPr="00B7314F" w:rsidRDefault="00B7314F" w:rsidP="00B7314F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Выписка</w:t>
      </w: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из </w:t>
      </w:r>
      <w:proofErr w:type="spellStart"/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книги о наличии у гражданина права</w:t>
      </w: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на земельный участок </w:t>
      </w:r>
      <w:r w:rsidRPr="00B7314F">
        <w:rPr>
          <w:rFonts w:ascii="Times New Roman" w:eastAsiaTheme="minorEastAsia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B7314F" w:rsidRPr="00B7314F" w:rsidTr="00F36AF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14F" w:rsidRPr="00B7314F" w:rsidTr="00F36A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B7314F" w:rsidRPr="00B7314F" w:rsidRDefault="00B7314F" w:rsidP="00B7314F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выписка из </w:t>
      </w:r>
      <w:proofErr w:type="spell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книги подтверждает, что гражданину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B7314F" w:rsidRPr="00B7314F" w:rsidTr="00F36AF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г., документ, удостоверяющий личность </w:t>
            </w: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</w:tbl>
    <w:p w:rsidR="00B7314F" w:rsidRPr="00B7314F" w:rsidRDefault="00B7314F" w:rsidP="00B731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B7314F" w:rsidRPr="00B7314F" w:rsidTr="00F36AF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314F" w:rsidRPr="00B7314F" w:rsidTr="00F36A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14F" w:rsidRPr="00B7314F" w:rsidRDefault="00B7314F" w:rsidP="00B7314F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B7314F" w:rsidRPr="00B7314F" w:rsidRDefault="00B7314F" w:rsidP="00B731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проживающему по адресу </w:t>
      </w:r>
      <w:r w:rsidRPr="00B7314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proofErr w:type="gramEnd"/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9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B7314F" w:rsidRPr="00B7314F" w:rsidRDefault="00B7314F" w:rsidP="00B7314F">
      <w:pPr>
        <w:tabs>
          <w:tab w:val="center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B7314F" w:rsidRPr="00B7314F" w:rsidRDefault="00B7314F" w:rsidP="00B731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принадлежит на праве  </w:t>
      </w: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B7314F" w:rsidRPr="00B7314F" w:rsidRDefault="00B7314F" w:rsidP="00B7314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участок, предоставленный для ведения личного подсобного хозяйства,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778"/>
      </w:tblGrid>
      <w:tr w:rsidR="00B7314F" w:rsidRPr="00B7314F" w:rsidTr="00F36AF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14F" w:rsidRPr="00B7314F" w:rsidRDefault="00B7314F" w:rsidP="00B7314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314F" w:rsidRPr="00B7314F" w:rsidRDefault="00B7314F" w:rsidP="00B7314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категория земель  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7314F" w:rsidRPr="00B7314F" w:rsidRDefault="00B7314F" w:rsidP="00B7314F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чем в </w:t>
      </w:r>
      <w:proofErr w:type="spell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книге  </w:t>
      </w: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книги: номер, дата начала и окончания</w:t>
      </w:r>
      <w:proofErr w:type="gramEnd"/>
    </w:p>
    <w:p w:rsidR="00B7314F" w:rsidRPr="00B7314F" w:rsidRDefault="00B7314F" w:rsidP="00B731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ведения книги, наименование органа, осуществлявшего ведение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B7314F" w:rsidRPr="00B7314F" w:rsidTr="00F36A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14F" w:rsidRPr="00B7314F" w:rsidRDefault="00B7314F" w:rsidP="00B7314F">
      <w:pPr>
        <w:autoSpaceDE w:val="0"/>
        <w:autoSpaceDN w:val="0"/>
        <w:spacing w:after="0" w:line="240" w:lineRule="auto"/>
        <w:ind w:left="683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B7314F" w:rsidRPr="00B7314F" w:rsidRDefault="00B7314F" w:rsidP="00B7314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314F" w:rsidRPr="00B7314F" w:rsidRDefault="00B7314F" w:rsidP="00B7314F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3005"/>
      </w:tblGrid>
      <w:tr w:rsidR="00B7314F" w:rsidRPr="00B7314F" w:rsidTr="00F36AF3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14F" w:rsidRPr="00B7314F" w:rsidTr="00F36AF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7314F" w:rsidRPr="00B7314F" w:rsidRDefault="00B7314F" w:rsidP="00B73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E4CC0" w:rsidRPr="004E4CC0" w:rsidRDefault="004E4CC0" w:rsidP="00B7314F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E4CC0" w:rsidRPr="004E4CC0" w:rsidSect="00FA0124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98" w:rsidRDefault="000A0798" w:rsidP="004E4CC0">
      <w:pPr>
        <w:spacing w:after="0" w:line="240" w:lineRule="auto"/>
      </w:pPr>
      <w:r>
        <w:separator/>
      </w:r>
    </w:p>
  </w:endnote>
  <w:endnote w:type="continuationSeparator" w:id="0">
    <w:p w:rsidR="000A0798" w:rsidRDefault="000A0798" w:rsidP="004E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98" w:rsidRDefault="000A0798" w:rsidP="004E4CC0">
      <w:pPr>
        <w:spacing w:after="0" w:line="240" w:lineRule="auto"/>
      </w:pPr>
      <w:r>
        <w:separator/>
      </w:r>
    </w:p>
  </w:footnote>
  <w:footnote w:type="continuationSeparator" w:id="0">
    <w:p w:rsidR="000A0798" w:rsidRDefault="000A0798" w:rsidP="004E4CC0">
      <w:pPr>
        <w:spacing w:after="0" w:line="240" w:lineRule="auto"/>
      </w:pPr>
      <w:r>
        <w:continuationSeparator/>
      </w:r>
    </w:p>
  </w:footnote>
  <w:footnote w:id="1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> </w:t>
      </w:r>
      <w:proofErr w:type="gramStart"/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 Указывается полное наименование должности уполномоченного выдавать выписки из </w:t>
      </w:r>
      <w:proofErr w:type="spellStart"/>
      <w:r>
        <w:t>похозяйственной</w:t>
      </w:r>
      <w:proofErr w:type="spellEnd"/>
      <w:r>
        <w:t xml:space="preserve"> книги должностного лица органа местного самоуправления.</w:t>
      </w:r>
    </w:p>
  </w:footnote>
  <w:footnote w:id="4">
    <w:p w:rsidR="00B7314F" w:rsidRDefault="00B7314F" w:rsidP="00B7314F">
      <w:pPr>
        <w:pStyle w:val="a9"/>
        <w:ind w:firstLine="567"/>
        <w:jc w:val="both"/>
      </w:pPr>
      <w:r>
        <w:rPr>
          <w:rStyle w:val="ab"/>
        </w:rPr>
        <w:footnoteRef/>
      </w:r>
      <w:r>
        <w:t> Проставляется печать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9493"/>
      <w:docPartObj>
        <w:docPartGallery w:val="Page Numbers (Top of Page)"/>
        <w:docPartUnique/>
      </w:docPartObj>
    </w:sdtPr>
    <w:sdtEndPr/>
    <w:sdtContent>
      <w:p w:rsidR="004E4CC0" w:rsidRDefault="004E4C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CF6">
          <w:rPr>
            <w:noProof/>
          </w:rPr>
          <w:t>9</w:t>
        </w:r>
        <w:r>
          <w:fldChar w:fldCharType="end"/>
        </w:r>
      </w:p>
    </w:sdtContent>
  </w:sdt>
  <w:p w:rsidR="004E4CC0" w:rsidRDefault="004E4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D0A"/>
    <w:multiLevelType w:val="hybridMultilevel"/>
    <w:tmpl w:val="72743960"/>
    <w:lvl w:ilvl="0" w:tplc="D3A4F032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2F"/>
    <w:rsid w:val="000A0798"/>
    <w:rsid w:val="002E3574"/>
    <w:rsid w:val="002E4CF6"/>
    <w:rsid w:val="0033711F"/>
    <w:rsid w:val="003E502E"/>
    <w:rsid w:val="004E4CC0"/>
    <w:rsid w:val="00751296"/>
    <w:rsid w:val="007A61C5"/>
    <w:rsid w:val="00835B09"/>
    <w:rsid w:val="008747E2"/>
    <w:rsid w:val="00880AFF"/>
    <w:rsid w:val="008D142F"/>
    <w:rsid w:val="008E76C0"/>
    <w:rsid w:val="00966EF5"/>
    <w:rsid w:val="00AA3F32"/>
    <w:rsid w:val="00AB0C95"/>
    <w:rsid w:val="00B4629A"/>
    <w:rsid w:val="00B7314F"/>
    <w:rsid w:val="00D2342C"/>
    <w:rsid w:val="00D33AE8"/>
    <w:rsid w:val="00DB02AA"/>
    <w:rsid w:val="00E9550E"/>
    <w:rsid w:val="00F92CC4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CC0"/>
  </w:style>
  <w:style w:type="paragraph" w:styleId="a7">
    <w:name w:val="footer"/>
    <w:basedOn w:val="a"/>
    <w:link w:val="a8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CC0"/>
  </w:style>
  <w:style w:type="paragraph" w:styleId="a9">
    <w:name w:val="footnote text"/>
    <w:basedOn w:val="a"/>
    <w:link w:val="aa"/>
    <w:uiPriority w:val="99"/>
    <w:rsid w:val="00B7314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731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7314F"/>
    <w:rPr>
      <w:vertAlign w:val="superscript"/>
    </w:rPr>
  </w:style>
  <w:style w:type="paragraph" w:customStyle="1" w:styleId="ac">
    <w:name w:val="Базовый"/>
    <w:rsid w:val="00FA0124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CC0"/>
  </w:style>
  <w:style w:type="paragraph" w:styleId="a7">
    <w:name w:val="footer"/>
    <w:basedOn w:val="a"/>
    <w:link w:val="a8"/>
    <w:uiPriority w:val="99"/>
    <w:unhideWhenUsed/>
    <w:rsid w:val="004E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CC0"/>
  </w:style>
  <w:style w:type="paragraph" w:styleId="a9">
    <w:name w:val="footnote text"/>
    <w:basedOn w:val="a"/>
    <w:link w:val="aa"/>
    <w:uiPriority w:val="99"/>
    <w:rsid w:val="00B7314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731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7314F"/>
    <w:rPr>
      <w:vertAlign w:val="superscript"/>
    </w:rPr>
  </w:style>
  <w:style w:type="paragraph" w:customStyle="1" w:styleId="ac">
    <w:name w:val="Базовый"/>
    <w:rsid w:val="00FA0124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User040011</dc:creator>
  <cp:lastModifiedBy>я</cp:lastModifiedBy>
  <cp:revision>9</cp:revision>
  <cp:lastPrinted>2017-02-27T05:39:00Z</cp:lastPrinted>
  <dcterms:created xsi:type="dcterms:W3CDTF">2017-02-20T03:28:00Z</dcterms:created>
  <dcterms:modified xsi:type="dcterms:W3CDTF">2017-02-27T05:40:00Z</dcterms:modified>
</cp:coreProperties>
</file>