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42" w:rsidRDefault="00CF4E42" w:rsidP="00CF4E42">
      <w:pPr>
        <w:shd w:val="clear" w:color="auto" w:fill="FFFFFF"/>
        <w:spacing w:line="326" w:lineRule="exact"/>
        <w:ind w:left="245" w:right="4838" w:firstLine="768"/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pacing w:val="39"/>
          <w:sz w:val="32"/>
          <w:szCs w:val="32"/>
        </w:rPr>
        <w:t xml:space="preserve">СОБРАНИЕ </w:t>
      </w:r>
      <w:r>
        <w:rPr>
          <w:b/>
          <w:bCs/>
          <w:color w:val="000000" w:themeColor="text1"/>
          <w:spacing w:val="45"/>
          <w:sz w:val="32"/>
          <w:szCs w:val="32"/>
        </w:rPr>
        <w:t xml:space="preserve">ПРЕДСТАВИТЕЛЕЙ </w:t>
      </w:r>
      <w:r>
        <w:rPr>
          <w:b/>
          <w:bCs/>
          <w:color w:val="000000" w:themeColor="text1"/>
          <w:spacing w:val="-22"/>
          <w:sz w:val="32"/>
          <w:szCs w:val="32"/>
        </w:rPr>
        <w:t>СЕЛЬСКОГО ПОСЕЛЕНИЯ</w:t>
      </w:r>
    </w:p>
    <w:p w:rsidR="00CF4E42" w:rsidRDefault="00CF4E42" w:rsidP="00CF4E42">
      <w:pPr>
        <w:shd w:val="clear" w:color="auto" w:fill="FFFFFF"/>
        <w:spacing w:before="38" w:line="278" w:lineRule="exact"/>
        <w:ind w:left="720" w:right="4838" w:hanging="211"/>
        <w:rPr>
          <w:color w:val="000000" w:themeColor="text1"/>
        </w:rPr>
      </w:pPr>
      <w:r>
        <w:rPr>
          <w:b/>
          <w:bCs/>
          <w:color w:val="000000" w:themeColor="text1"/>
          <w:spacing w:val="8"/>
          <w:sz w:val="32"/>
          <w:szCs w:val="32"/>
        </w:rPr>
        <w:t>МАЛОЕ ИБРЯЙКИНО</w:t>
      </w:r>
      <w:r>
        <w:rPr>
          <w:b/>
          <w:bCs/>
          <w:color w:val="000000" w:themeColor="text1"/>
          <w:spacing w:val="8"/>
          <w:sz w:val="27"/>
          <w:szCs w:val="27"/>
        </w:rPr>
        <w:t xml:space="preserve">                     </w:t>
      </w:r>
      <w:r>
        <w:rPr>
          <w:b/>
          <w:bCs/>
          <w:color w:val="000000" w:themeColor="text1"/>
          <w:spacing w:val="-23"/>
        </w:rPr>
        <w:t>МУНИЦИПАЛЬНОГО РАЙОНА</w:t>
      </w:r>
    </w:p>
    <w:p w:rsidR="00CF4E42" w:rsidRDefault="00CF4E42" w:rsidP="00CF4E42">
      <w:pPr>
        <w:shd w:val="clear" w:color="auto" w:fill="FFFFFF"/>
        <w:tabs>
          <w:tab w:val="left" w:pos="500"/>
          <w:tab w:val="center" w:pos="2573"/>
        </w:tabs>
        <w:spacing w:line="278" w:lineRule="exact"/>
        <w:ind w:right="4934"/>
        <w:rPr>
          <w:color w:val="000000" w:themeColor="text1"/>
        </w:rPr>
      </w:pPr>
      <w:r>
        <w:rPr>
          <w:b/>
          <w:bCs/>
          <w:color w:val="000000" w:themeColor="text1"/>
          <w:spacing w:val="1"/>
        </w:rPr>
        <w:tab/>
        <w:t xml:space="preserve">         ПОХВИСТНЕВСКИЙ</w:t>
      </w:r>
    </w:p>
    <w:p w:rsidR="00CF4E42" w:rsidRDefault="00CF4E42" w:rsidP="00CF4E42">
      <w:pPr>
        <w:shd w:val="clear" w:color="auto" w:fill="FFFFFF"/>
        <w:tabs>
          <w:tab w:val="left" w:pos="480"/>
          <w:tab w:val="center" w:pos="2573"/>
        </w:tabs>
        <w:spacing w:line="278" w:lineRule="exact"/>
        <w:ind w:right="4934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</w:rPr>
        <w:tab/>
        <w:t xml:space="preserve">    САМАРСКОЙ ОБЛАСТИ</w:t>
      </w:r>
    </w:p>
    <w:p w:rsidR="00CF4E42" w:rsidRDefault="00CF4E42" w:rsidP="00CF4E42">
      <w:pPr>
        <w:shd w:val="clear" w:color="auto" w:fill="FFFFFF"/>
        <w:tabs>
          <w:tab w:val="left" w:pos="980"/>
          <w:tab w:val="center" w:pos="2580"/>
        </w:tabs>
        <w:spacing w:line="278" w:lineRule="exact"/>
        <w:ind w:right="4920"/>
        <w:rPr>
          <w:b/>
          <w:bCs/>
          <w:color w:val="000000" w:themeColor="text1"/>
          <w:spacing w:val="1"/>
        </w:rPr>
      </w:pPr>
      <w:r>
        <w:rPr>
          <w:b/>
          <w:bCs/>
          <w:color w:val="000000" w:themeColor="text1"/>
          <w:spacing w:val="1"/>
        </w:rPr>
        <w:tab/>
        <w:t xml:space="preserve">      четвертого созыва</w:t>
      </w:r>
    </w:p>
    <w:p w:rsidR="00CF4E42" w:rsidRDefault="00CF4E42" w:rsidP="00CF4E42">
      <w:pPr>
        <w:shd w:val="clear" w:color="auto" w:fill="FFFFFF"/>
        <w:tabs>
          <w:tab w:val="left" w:pos="980"/>
          <w:tab w:val="center" w:pos="2580"/>
        </w:tabs>
        <w:spacing w:line="278" w:lineRule="exact"/>
        <w:ind w:right="492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pacing w:val="1"/>
        </w:rPr>
        <w:t xml:space="preserve">                     </w:t>
      </w:r>
      <w:r>
        <w:rPr>
          <w:b/>
          <w:bCs/>
          <w:color w:val="000000" w:themeColor="text1"/>
          <w:spacing w:val="52"/>
          <w:sz w:val="29"/>
          <w:szCs w:val="29"/>
        </w:rPr>
        <w:t>РЕШЕНИЕ</w:t>
      </w:r>
    </w:p>
    <w:p w:rsidR="00CF4E42" w:rsidRDefault="00CF4E42" w:rsidP="00CF4E42">
      <w:pPr>
        <w:shd w:val="clear" w:color="auto" w:fill="FFFFFF"/>
        <w:spacing w:before="312"/>
        <w:ind w:left="567"/>
        <w:rPr>
          <w:color w:val="000000" w:themeColor="text1"/>
          <w:u w:val="single"/>
        </w:rPr>
      </w:pPr>
      <w:r>
        <w:rPr>
          <w:color w:val="000000" w:themeColor="text1"/>
          <w:sz w:val="29"/>
          <w:szCs w:val="29"/>
        </w:rPr>
        <w:t xml:space="preserve">  </w:t>
      </w:r>
      <w:r>
        <w:rPr>
          <w:color w:val="000000" w:themeColor="text1"/>
          <w:sz w:val="29"/>
          <w:szCs w:val="29"/>
          <w:u w:val="single"/>
        </w:rPr>
        <w:t>03.02.2022</w:t>
      </w:r>
      <w:r>
        <w:rPr>
          <w:color w:val="000000" w:themeColor="text1"/>
          <w:sz w:val="29"/>
          <w:szCs w:val="29"/>
        </w:rPr>
        <w:t xml:space="preserve"> №  </w:t>
      </w:r>
      <w:r>
        <w:rPr>
          <w:color w:val="000000" w:themeColor="text1"/>
          <w:sz w:val="29"/>
          <w:szCs w:val="29"/>
          <w:u w:val="single"/>
        </w:rPr>
        <w:t>64</w:t>
      </w:r>
    </w:p>
    <w:p w:rsidR="00CF4E42" w:rsidRDefault="00CF4E42" w:rsidP="00CF4E42">
      <w:pPr>
        <w:shd w:val="clear" w:color="auto" w:fill="FFFFFF"/>
        <w:spacing w:after="120"/>
        <w:ind w:left="476" w:hanging="340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</w:rPr>
        <w:t xml:space="preserve">                с. Малое Ибряйкино</w:t>
      </w:r>
      <w:r>
        <w:rPr>
          <w:color w:val="000000" w:themeColor="text1"/>
          <w:spacing w:val="2"/>
          <w:sz w:val="28"/>
          <w:szCs w:val="28"/>
        </w:rPr>
        <w:t xml:space="preserve"> </w:t>
      </w:r>
    </w:p>
    <w:p w:rsidR="00CF4E42" w:rsidRDefault="00CF4E42" w:rsidP="00CF4E42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Об отчете о деятельности Главы </w:t>
      </w:r>
    </w:p>
    <w:p w:rsidR="00CF4E42" w:rsidRDefault="00CF4E42" w:rsidP="00CF4E42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сельского поселения Малое Ибряйкино</w:t>
      </w:r>
    </w:p>
    <w:p w:rsidR="00CF4E42" w:rsidRDefault="00CF4E42" w:rsidP="00CF4E42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муниципального района Похвистневский</w:t>
      </w:r>
    </w:p>
    <w:p w:rsidR="00CF4E42" w:rsidRDefault="00CF4E42" w:rsidP="00CF4E42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Самарской области за 2021 год</w:t>
      </w:r>
    </w:p>
    <w:p w:rsidR="00CF4E42" w:rsidRDefault="00CF4E42" w:rsidP="00CF4E42">
      <w:pPr>
        <w:rPr>
          <w:color w:val="000000" w:themeColor="text1"/>
        </w:rPr>
      </w:pPr>
    </w:p>
    <w:p w:rsidR="00CF4E42" w:rsidRDefault="00CF4E42" w:rsidP="00CF4E42">
      <w:pPr>
        <w:rPr>
          <w:color w:val="000000" w:themeColor="text1"/>
        </w:rPr>
      </w:pPr>
    </w:p>
    <w:p w:rsidR="00CF4E42" w:rsidRDefault="00CF4E42" w:rsidP="00CF4E4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Заслушав и обсудив отчет Главы сельского поселения Малое Ибряйкино муниципального района Похвистневский Самарской области Ивановой Марии Владимировны, в соответствии с п. 5.1 ст. 36 Федерального закона № 131-ФЗ от 06.10.2003 «Об общих принципах организации местного самоуправления в Российской Федерации»,  Уставом сельского поселения Малое Ибряйкино муниципального района Похвистневский Самарской области</w:t>
      </w:r>
    </w:p>
    <w:p w:rsidR="00CF4E42" w:rsidRDefault="00CF4E42" w:rsidP="00CF4E42">
      <w:pPr>
        <w:ind w:firstLine="54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СОБРАНИЕ ПРЕДСТАВИТЕЛЕЙ ПОСЕЛЕНИЯ</w:t>
      </w:r>
    </w:p>
    <w:p w:rsidR="00CF4E42" w:rsidRDefault="00CF4E42" w:rsidP="00CF4E42">
      <w:pPr>
        <w:ind w:firstLine="54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РЕШИЛО:</w:t>
      </w:r>
    </w:p>
    <w:p w:rsidR="00CF4E42" w:rsidRDefault="00CF4E42" w:rsidP="00CF4E42">
      <w:pPr>
        <w:ind w:firstLine="56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Принять к сведению отчет Главы сельского поселения Малое Ибряйкино муниципального района Похвистневский Самарской области о результатах своей деятельности и деятельности администрации сельского поселения Малое Ибряйкино муниципального района Похвистневский за 2021 год (прилагается).</w:t>
      </w:r>
    </w:p>
    <w:p w:rsidR="00CF4E42" w:rsidRDefault="00CF4E42" w:rsidP="00CF4E42">
      <w:pPr>
        <w:ind w:firstLine="56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Признать деятельность Главы сельского поселения Малое Ибряйкино муниципального района Похвистневский Самарской области удовлетворительной.</w:t>
      </w:r>
    </w:p>
    <w:p w:rsidR="00CF4E42" w:rsidRDefault="00CF4E42" w:rsidP="00CF4E42">
      <w:pPr>
        <w:ind w:firstLine="565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Решение вступает в силу со дня его принятия и подлежит официальному опубликованию в газете «Вестник сельского поселения Малое Ибряйкино» и размещению на сайте Администрации сельского поселения Малое Ибряйкино в сети «Интернет».</w:t>
      </w:r>
    </w:p>
    <w:p w:rsidR="00CF4E42" w:rsidRDefault="00CF4E42" w:rsidP="00CF4E42">
      <w:pPr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CF4E42" w:rsidRDefault="00CF4E42" w:rsidP="00CF4E42">
      <w:pPr>
        <w:jc w:val="both"/>
        <w:rPr>
          <w:color w:val="000000" w:themeColor="text1"/>
          <w:sz w:val="28"/>
          <w:szCs w:val="28"/>
        </w:rPr>
      </w:pPr>
    </w:p>
    <w:p w:rsidR="00CF4E42" w:rsidRDefault="00CF4E42" w:rsidP="00CF4E4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Председатель Собрания </w:t>
      </w:r>
    </w:p>
    <w:p w:rsidR="00CF4E42" w:rsidRDefault="00CF4E42" w:rsidP="00CF4E4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Собрания представителей                                    Н.Г.Васильева</w:t>
      </w:r>
    </w:p>
    <w:p w:rsidR="00CF4E42" w:rsidRDefault="00CF4E42" w:rsidP="00CF4E42">
      <w:pPr>
        <w:jc w:val="both"/>
        <w:rPr>
          <w:color w:val="000000" w:themeColor="text1"/>
          <w:sz w:val="28"/>
          <w:szCs w:val="28"/>
        </w:rPr>
      </w:pPr>
    </w:p>
    <w:p w:rsidR="00CF4E42" w:rsidRDefault="00CF4E42" w:rsidP="00CF4E42">
      <w:pPr>
        <w:jc w:val="both"/>
        <w:rPr>
          <w:b/>
          <w:color w:val="000000" w:themeColor="text1"/>
        </w:rPr>
      </w:pPr>
      <w:r>
        <w:rPr>
          <w:color w:val="000000" w:themeColor="text1"/>
          <w:sz w:val="28"/>
          <w:szCs w:val="28"/>
        </w:rPr>
        <w:t>Глава поселения</w:t>
      </w:r>
      <w:r>
        <w:rPr>
          <w:color w:val="000000" w:themeColor="text1"/>
          <w:sz w:val="28"/>
          <w:szCs w:val="28"/>
        </w:rPr>
        <w:tab/>
        <w:t xml:space="preserve">                                                 М.В.Иванова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b/>
          <w:color w:val="000000" w:themeColor="text1"/>
        </w:rPr>
        <w:t xml:space="preserve"> </w:t>
      </w:r>
    </w:p>
    <w:p w:rsidR="00CF4E42" w:rsidRDefault="00CF4E42" w:rsidP="00CF4E42">
      <w:pPr>
        <w:jc w:val="both"/>
        <w:rPr>
          <w:b/>
          <w:color w:val="000000" w:themeColor="text1"/>
        </w:rPr>
      </w:pPr>
    </w:p>
    <w:p w:rsidR="00CF4E42" w:rsidRDefault="00CF4E42" w:rsidP="00CF4E4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</w:t>
      </w:r>
    </w:p>
    <w:p w:rsidR="00CF4E42" w:rsidRDefault="00CF4E42" w:rsidP="00CF4E4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</w:rPr>
        <w:t>Добрый день, дорогие жители, руководители предприятий, уважаемые депутаты и гости! </w:t>
      </w:r>
    </w:p>
    <w:p w:rsidR="00CF4E42" w:rsidRDefault="00CF4E42" w:rsidP="00CF4E4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мы собрались здесь, чтобы подвести итоги проделанной работы в ушедшем 2021 году. </w:t>
      </w:r>
    </w:p>
    <w:p w:rsidR="00CF4E42" w:rsidRDefault="00CF4E42" w:rsidP="00CF4E4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c действующим Федеральным законодательством, Главы сельских поселений ежегодно отчитываются перед населением о проделанной работе.</w:t>
      </w:r>
    </w:p>
    <w:p w:rsidR="00CF4E42" w:rsidRDefault="00CF4E42" w:rsidP="00CF4E4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выдался сложным в связи с короновирусной инфекцией, борьба с вирусом продолжается и сегодня. </w:t>
      </w:r>
    </w:p>
    <w:p w:rsidR="00CF4E42" w:rsidRDefault="00CF4E42" w:rsidP="00CF4E4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показал 2021 год все насущные проблемы решались совместно, каждый житель села не равнодушный к своей малой родине, старался помочь нам в работе.</w:t>
      </w:r>
    </w:p>
    <w:p w:rsidR="00CF4E42" w:rsidRDefault="00CF4E42" w:rsidP="00CF4E4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Главными задачами в работе Администрации остается исполнение полномочий в соответствии со ст. 131 ФЗ «Об общих принципах организации местного самоуправления в РФ», Уставом сельского поселения, и другими Федеральными правовыми актами.</w:t>
      </w:r>
    </w:p>
    <w:p w:rsidR="00CF4E42" w:rsidRDefault="00CF4E42" w:rsidP="00CF4E4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Это, прежде всего:</w:t>
      </w:r>
    </w:p>
    <w:p w:rsidR="00CF4E42" w:rsidRDefault="00CF4E42" w:rsidP="00CF4E42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бюджета сельского поселения;</w:t>
      </w:r>
    </w:p>
    <w:p w:rsidR="00CF4E42" w:rsidRDefault="00CF4E42" w:rsidP="00CF4E42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бесперебойной работы учреждений культуры, спорта, образования, здравоохранения;</w:t>
      </w:r>
    </w:p>
    <w:p w:rsidR="00CF4E42" w:rsidRDefault="00CF4E42" w:rsidP="00CF4E42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территории населенных пунктов, развитие инфраструктуры, обеспечение жизнедеятельности поселения;</w:t>
      </w:r>
    </w:p>
    <w:p w:rsidR="00CF4E42" w:rsidRDefault="00CF4E42" w:rsidP="00CF4E42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предприятиями, организациями всех форм собственности, с целью укрепления и развития сельского поселения.</w:t>
      </w:r>
    </w:p>
    <w:p w:rsidR="00CF4E42" w:rsidRDefault="00CF4E42" w:rsidP="00CF4E4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своём докладе хотелось бы рассказать о всех направления  работы администрации поселения, а именно:</w:t>
      </w:r>
    </w:p>
    <w:p w:rsidR="00CF4E42" w:rsidRDefault="00CF4E42" w:rsidP="00CF4E42">
      <w:pPr>
        <w:pStyle w:val="a5"/>
        <w:spacing w:line="276" w:lineRule="auto"/>
        <w:ind w:firstLine="708"/>
        <w:jc w:val="both"/>
        <w:rPr>
          <w:rStyle w:val="a7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 поселения, благоустройство территории, ЖКХ, мобилизационная и вневойсковая подготовка, обеспечение пожарной безопасности, ГО,  культура, спорт.</w:t>
      </w: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4E42" w:rsidRDefault="00CF4E42" w:rsidP="00CF4E42">
      <w:pPr>
        <w:pStyle w:val="a5"/>
        <w:spacing w:line="276" w:lineRule="auto"/>
        <w:ind w:firstLine="708"/>
        <w:jc w:val="center"/>
      </w:pPr>
      <w:r>
        <w:rPr>
          <w:rStyle w:val="a7"/>
          <w:color w:val="000000" w:themeColor="text1"/>
          <w:sz w:val="28"/>
          <w:szCs w:val="28"/>
        </w:rPr>
        <w:t>Слайд 2</w:t>
      </w:r>
    </w:p>
    <w:p w:rsidR="00CF4E42" w:rsidRDefault="00CF4E42" w:rsidP="00CF4E42">
      <w:pPr>
        <w:ind w:firstLine="708"/>
        <w:jc w:val="both"/>
        <w:rPr>
          <w:rStyle w:val="a7"/>
          <w:b w:val="0"/>
          <w:bCs w:val="0"/>
        </w:rPr>
      </w:pPr>
      <w:r>
        <w:rPr>
          <w:color w:val="000000" w:themeColor="text1"/>
          <w:sz w:val="28"/>
          <w:szCs w:val="28"/>
        </w:rPr>
        <w:t xml:space="preserve">Сельское  поселение  Малое Ибряйкино находится на расстоянии 1 километра на юго-восток от районного центра города Похвистнево.  В  него  входят  восемь  населенных  пунктов .  Это  прежде  всего  село  Малое Ибряйкино,  посёлки  Журавлиха,Мартыновка, Ягана-Ту,Перле Вейса,Рябиновка,Ясная Поляна,Скородумовка. </w:t>
      </w:r>
    </w:p>
    <w:p w:rsidR="00CF4E42" w:rsidRDefault="00CF4E42" w:rsidP="00CF4E42">
      <w:pPr>
        <w:pStyle w:val="a5"/>
        <w:spacing w:line="276" w:lineRule="auto"/>
        <w:ind w:firstLine="708"/>
        <w:jc w:val="both"/>
        <w:rPr>
          <w:rStyle w:val="a7"/>
          <w:color w:val="000000" w:themeColor="text1"/>
          <w:sz w:val="28"/>
          <w:szCs w:val="28"/>
        </w:rPr>
      </w:pPr>
    </w:p>
    <w:p w:rsidR="00CF4E42" w:rsidRDefault="00CF4E42" w:rsidP="00CF4E42">
      <w:pPr>
        <w:pStyle w:val="a5"/>
        <w:spacing w:line="276" w:lineRule="auto"/>
        <w:ind w:firstLine="708"/>
        <w:jc w:val="center"/>
        <w:rPr>
          <w:rStyle w:val="a7"/>
          <w:color w:val="000000" w:themeColor="text1"/>
          <w:sz w:val="28"/>
          <w:szCs w:val="28"/>
        </w:rPr>
      </w:pPr>
    </w:p>
    <w:p w:rsidR="00CF4E42" w:rsidRDefault="00CF4E42" w:rsidP="00CF4E42">
      <w:pPr>
        <w:pStyle w:val="a5"/>
        <w:spacing w:line="276" w:lineRule="auto"/>
        <w:ind w:firstLine="708"/>
        <w:jc w:val="center"/>
        <w:rPr>
          <w:rStyle w:val="a7"/>
          <w:color w:val="000000" w:themeColor="text1"/>
          <w:sz w:val="28"/>
          <w:szCs w:val="28"/>
        </w:rPr>
      </w:pPr>
    </w:p>
    <w:p w:rsidR="00CF4E42" w:rsidRDefault="00CF4E42" w:rsidP="00CF4E42">
      <w:pPr>
        <w:pStyle w:val="a5"/>
        <w:spacing w:line="276" w:lineRule="auto"/>
        <w:ind w:firstLine="708"/>
        <w:jc w:val="center"/>
        <w:rPr>
          <w:rStyle w:val="a7"/>
          <w:color w:val="000000" w:themeColor="text1"/>
          <w:sz w:val="28"/>
          <w:szCs w:val="28"/>
        </w:rPr>
      </w:pPr>
    </w:p>
    <w:tbl>
      <w:tblPr>
        <w:tblStyle w:val="a6"/>
        <w:tblW w:w="100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705"/>
        <w:gridCol w:w="2404"/>
        <w:gridCol w:w="2684"/>
      </w:tblGrid>
      <w:tr w:rsidR="00CF4E42" w:rsidTr="00CF4E42">
        <w:trPr>
          <w:trHeight w:val="14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2" w:rsidRDefault="00CF4E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Населённый пунк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2" w:rsidRDefault="00CF4E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Всего человек (постоянно проживающих на территории)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2" w:rsidRDefault="00CF4E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Зарегестированны по месту проживания, пребывания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2" w:rsidRDefault="00CF4E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Зарегестированны по месту проживания, но отсутствующие на территори  9 месяцев и более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2" w:rsidRDefault="00CF4E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Проживающие 9 месяцев и более не зарегистрированных по месту проживания, пребвания</w:t>
            </w:r>
          </w:p>
        </w:tc>
      </w:tr>
      <w:tr w:rsidR="00CF4E42" w:rsidTr="00CF4E42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2" w:rsidRDefault="00CF4E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2" w:rsidRDefault="00CF4E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2=(3-4+5)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E42" w:rsidRDefault="00CF4E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E42" w:rsidRDefault="00CF4E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E42" w:rsidRDefault="00CF4E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CF4E42" w:rsidTr="00CF4E42">
        <w:trPr>
          <w:trHeight w:val="4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2" w:rsidRDefault="00CF4E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с.Малое Ибряйкино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E42" w:rsidRDefault="00CF4E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E42" w:rsidRDefault="00CF4E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E42" w:rsidRDefault="00CF4E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E42" w:rsidRDefault="00CF4E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CF4E42" w:rsidTr="00CF4E42">
        <w:trPr>
          <w:trHeight w:val="4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2" w:rsidRDefault="00CF4E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пос.Мартыновка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E42" w:rsidRDefault="00CF4E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E42" w:rsidRDefault="00CF4E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E42" w:rsidRDefault="00CF4E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E42" w:rsidRDefault="00CF4E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CF4E42" w:rsidTr="00CF4E42">
        <w:trPr>
          <w:trHeight w:val="4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2" w:rsidRDefault="00CF4E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пос.Ягана 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E42" w:rsidRDefault="00CF4E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E42" w:rsidRDefault="00CF4E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E42" w:rsidRDefault="00CF4E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E42" w:rsidRDefault="00CF4E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CF4E42" w:rsidTr="00CF4E42">
        <w:trPr>
          <w:trHeight w:val="4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2" w:rsidRDefault="00CF4E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пос.Перле Вейса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E42" w:rsidRDefault="00CF4E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E42" w:rsidRDefault="00CF4E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E42" w:rsidRDefault="00CF4E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E42" w:rsidRDefault="00CF4E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CF4E42" w:rsidTr="00CF4E42">
        <w:trPr>
          <w:trHeight w:val="3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2" w:rsidRDefault="00CF4E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Рябиновка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E42" w:rsidRDefault="00CF4E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E42" w:rsidRDefault="00CF4E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E42" w:rsidRDefault="00CF4E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E42" w:rsidRDefault="00CF4E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CF4E42" w:rsidTr="00CF4E42">
        <w:trPr>
          <w:trHeight w:val="5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2" w:rsidRDefault="00CF4E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Ясная Поляна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E42" w:rsidRDefault="00CF4E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E42" w:rsidRDefault="00CF4E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E42" w:rsidRDefault="00CF4E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E42" w:rsidRDefault="00CF4E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CF4E42" w:rsidTr="00CF4E42">
        <w:trPr>
          <w:trHeight w:val="3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2" w:rsidRDefault="00CF4E42">
            <w:pPr>
              <w:pStyle w:val="a5"/>
              <w:spacing w:line="276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Журавлиха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2" w:rsidRDefault="00CF4E42">
            <w:pPr>
              <w:pStyle w:val="a5"/>
              <w:spacing w:line="276" w:lineRule="auto"/>
              <w:ind w:left="108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2" w:rsidRDefault="00CF4E42">
            <w:pPr>
              <w:pStyle w:val="a5"/>
              <w:spacing w:line="276" w:lineRule="auto"/>
              <w:ind w:left="108" w:firstLine="708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2" w:rsidRDefault="00CF4E42">
            <w:pPr>
              <w:pStyle w:val="a5"/>
              <w:spacing w:line="276" w:lineRule="auto"/>
              <w:ind w:left="108" w:firstLine="708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2" w:rsidRDefault="00CF4E42">
            <w:pPr>
              <w:pStyle w:val="a5"/>
              <w:spacing w:line="276" w:lineRule="auto"/>
              <w:ind w:left="108" w:firstLine="708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CF4E42" w:rsidTr="00CF4E42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2" w:rsidRDefault="00CF4E42">
            <w:pPr>
              <w:pStyle w:val="a5"/>
              <w:spacing w:line="276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Скородумовка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2" w:rsidRDefault="00CF4E42">
            <w:pPr>
              <w:pStyle w:val="a5"/>
              <w:spacing w:line="276" w:lineRule="auto"/>
              <w:ind w:left="108" w:firstLine="708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2" w:rsidRDefault="00CF4E42">
            <w:pPr>
              <w:pStyle w:val="a5"/>
              <w:spacing w:line="276" w:lineRule="auto"/>
              <w:ind w:left="108" w:firstLine="708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2" w:rsidRDefault="00CF4E42">
            <w:pPr>
              <w:pStyle w:val="a5"/>
              <w:spacing w:line="276" w:lineRule="auto"/>
              <w:ind w:left="108" w:firstLine="708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2" w:rsidRDefault="00CF4E42">
            <w:pPr>
              <w:pStyle w:val="a5"/>
              <w:spacing w:line="276" w:lineRule="auto"/>
              <w:ind w:left="108" w:firstLine="708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CF4E42" w:rsidTr="00CF4E42">
        <w:trPr>
          <w:trHeight w:val="4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2" w:rsidRDefault="00CF4E42">
            <w:pPr>
              <w:pStyle w:val="a5"/>
              <w:spacing w:line="276" w:lineRule="auto"/>
              <w:ind w:left="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Всего по сельскому поселению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2" w:rsidRDefault="00CF4E42">
            <w:pPr>
              <w:pStyle w:val="a5"/>
              <w:spacing w:line="276" w:lineRule="auto"/>
              <w:ind w:left="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2" w:rsidRDefault="00CF4E42">
            <w:pPr>
              <w:pStyle w:val="a5"/>
              <w:spacing w:line="276" w:lineRule="auto"/>
              <w:ind w:left="108" w:firstLine="7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2" w:rsidRDefault="00CF4E42">
            <w:pPr>
              <w:pStyle w:val="a5"/>
              <w:spacing w:line="276" w:lineRule="auto"/>
              <w:ind w:left="108" w:firstLine="7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2" w:rsidRDefault="00CF4E42">
            <w:pPr>
              <w:pStyle w:val="a5"/>
              <w:spacing w:line="276" w:lineRule="auto"/>
              <w:ind w:left="108" w:firstLine="7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CF4E42" w:rsidRDefault="00CF4E42" w:rsidP="00CF4E4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42" w:rsidRDefault="00CF4E42" w:rsidP="00CF4E4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42" w:rsidRDefault="00CF4E42" w:rsidP="00CF4E42">
      <w:pPr>
        <w:pStyle w:val="a3"/>
        <w:spacing w:after="0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данным статистики численность жителей нашего поселения на 01.01.20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21 </w:t>
      </w:r>
      <w:r>
        <w:rPr>
          <w:rFonts w:ascii="Times New Roman" w:hAnsi="Times New Roman"/>
          <w:color w:val="000000" w:themeColor="text1"/>
          <w:sz w:val="28"/>
          <w:szCs w:val="28"/>
        </w:rPr>
        <w:t>г., составляет 1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272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человек. За 12 месяцев 20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г., появилось на свет-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детей (АППГ-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>), умерло-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29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человек (АППГ-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).  </w:t>
      </w:r>
    </w:p>
    <w:p w:rsidR="00CF4E42" w:rsidRDefault="00CF4E42" w:rsidP="00CF4E42">
      <w:pPr>
        <w:pStyle w:val="a3"/>
        <w:spacing w:after="0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Различные  финансовые меры социальной поддержки, </w:t>
      </w:r>
      <w:r>
        <w:rPr>
          <w:rFonts w:ascii="Times New Roman" w:hAnsi="Times New Roman"/>
          <w:color w:val="000000" w:themeColor="text1"/>
          <w:sz w:val="28"/>
          <w:szCs w:val="28"/>
        </w:rPr>
        <w:t>направленны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стимулирование рождаемости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многодетности, позволило семьям, проживающим на территории нашего поселения родить третьего, четвертого  ребенка. </w:t>
      </w:r>
      <w:r>
        <w:rPr>
          <w:rFonts w:ascii="Times New Roman" w:hAnsi="Times New Roman"/>
          <w:color w:val="000000" w:themeColor="text1"/>
          <w:sz w:val="28"/>
          <w:szCs w:val="28"/>
        </w:rPr>
        <w:t>На 01.01.20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21</w:t>
      </w:r>
      <w:r>
        <w:rPr>
          <w:rFonts w:ascii="Times New Roman" w:hAnsi="Times New Roman"/>
          <w:color w:val="000000" w:themeColor="text1"/>
          <w:sz w:val="28"/>
          <w:szCs w:val="28"/>
        </w:rPr>
        <w:t>г., на территории поселения проживают 2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многодетных сем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которые воспитывают-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83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ребенка , из них 3 семьи имеют 5 детей, 5  семей – 4 ребенка, 18 семей – 3 ребенка. По состоянию на 01.01.2021г., в 3-х опекунских семьях проживают шестеро детей, приемных семей нет.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F4E42" w:rsidRDefault="00CF4E42" w:rsidP="00CF4E42">
      <w:pPr>
        <w:pStyle w:val="a3"/>
        <w:spacing w:after="0"/>
        <w:ind w:left="-567"/>
        <w:jc w:val="both"/>
        <w:rPr>
          <w:rStyle w:val="a7"/>
          <w:b w:val="0"/>
          <w:bCs w:val="0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По состоянию на 01.01.20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22</w:t>
      </w:r>
      <w:r>
        <w:rPr>
          <w:rFonts w:ascii="Times New Roman" w:hAnsi="Times New Roman"/>
          <w:color w:val="000000" w:themeColor="text1"/>
          <w:sz w:val="28"/>
          <w:szCs w:val="28"/>
        </w:rPr>
        <w:t>г., на территории нашего поселения действуют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развиваются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 сельскохозяйственное предприятие,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крестьянских фермерских хозяйств,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из них 3 фермерских еще содержат  КРС. 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личн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подсобн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хозяйств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о, занимается разведением КРС и лошадей. </w:t>
      </w:r>
    </w:p>
    <w:p w:rsidR="00CF4E42" w:rsidRDefault="00CF4E42" w:rsidP="00CF4E42">
      <w:pPr>
        <w:pStyle w:val="a5"/>
        <w:spacing w:line="276" w:lineRule="auto"/>
        <w:ind w:firstLine="708"/>
        <w:jc w:val="center"/>
        <w:rPr>
          <w:rFonts w:cs="Times New Roman"/>
          <w:b/>
          <w:bCs/>
        </w:rPr>
      </w:pPr>
    </w:p>
    <w:p w:rsidR="00CF4E42" w:rsidRDefault="00CF4E42" w:rsidP="00CF4E42">
      <w:pPr>
        <w:pStyle w:val="a5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lang w:eastAsia="ru-RU"/>
        </w:rPr>
        <w:drawing>
          <wp:inline distT="0" distB="0" distL="0" distR="0">
            <wp:extent cx="5501640" cy="3215640"/>
            <wp:effectExtent l="0" t="0" r="22860" b="2286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4E42" w:rsidRDefault="00CF4E42" w:rsidP="00CF4E42">
      <w:pPr>
        <w:pStyle w:val="a5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Бюджет поселения.</w:t>
      </w:r>
    </w:p>
    <w:p w:rsidR="00CF4E42" w:rsidRDefault="00CF4E42" w:rsidP="00CF4E4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Значимая составляющая, так как в ней отражено доходы поселения и расходы поселения. А также исходя из этого и возможности поселения. Основа основ всей работы.</w:t>
      </w:r>
    </w:p>
    <w:p w:rsidR="00CF4E42" w:rsidRDefault="00CF4E42" w:rsidP="00CF4E4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Доходы бюджета сельского поселения Малое Ибряйкино муниципального района Похвистневский за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2021 год составили 9мил.449тыс424  руб., в т. ч. поступления 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налоговых и неналоговых доходов составляют 4мил. 924тыс. 633 руб., безвозмездные поступления составляют 4мил. 534 тыс.790 руб. (безвозмездные поступления это дотации с районного и областного бюджета – 1 037 100,00 рублей, субсидии бюджетам бюджетной системы РФ 1 634 520,78 рублей, субвенции бюджетам бюджетной системы РФ 94 770,00 рублей, прочие межбюджетные трансферты 1 518 400,00рублей, а также безвозмездные поступления в виде пожертвования безвозмездные поступления от негосударственных организаций- 250 000,00рублей). </w:t>
      </w:r>
    </w:p>
    <w:p w:rsidR="00CF4E42" w:rsidRDefault="00CF4E42" w:rsidP="00CF4E42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целом доходы бюджета поселения по сравнению с 2020 годом уменьшились на 31 % или 2мил.930тыс.022 руб. (2020г. – 12 мил. 389 тыс.446 руб.). </w:t>
      </w:r>
    </w:p>
    <w:p w:rsidR="00CF4E42" w:rsidRDefault="00CF4E42" w:rsidP="00CF4E42">
      <w:pPr>
        <w:ind w:firstLine="426"/>
        <w:jc w:val="both"/>
        <w:rPr>
          <w:rStyle w:val="a7"/>
          <w:b w:val="0"/>
          <w:bCs w:val="0"/>
        </w:rPr>
      </w:pPr>
      <w:r>
        <w:rPr>
          <w:color w:val="000000" w:themeColor="text1"/>
          <w:sz w:val="28"/>
          <w:szCs w:val="28"/>
        </w:rPr>
        <w:t>Это связано с уменьшением</w:t>
      </w:r>
      <w:r>
        <w:rPr>
          <w:rStyle w:val="a7"/>
          <w:color w:val="000000" w:themeColor="text1"/>
          <w:sz w:val="28"/>
          <w:szCs w:val="28"/>
        </w:rPr>
        <w:t xml:space="preserve"> б</w:t>
      </w:r>
      <w:r>
        <w:rPr>
          <w:color w:val="000000" w:themeColor="text1"/>
          <w:sz w:val="28"/>
          <w:szCs w:val="28"/>
        </w:rPr>
        <w:t xml:space="preserve">езвозмездных поступлений относительно 2020 года (2020г. – 7мил. 628тыс.342 руб.) уменьшилось на 3мил.093 тыс.551 руб. (безвозмездные поступления это дотации с районного и областного бюджета, субсидии бюджетам бюджетной системы РФ, субвенции бюджетам бюджетной системы РФ, прочие межбюджетные трансферты, поступления в виде пожертвования от негосударственных организаций.  Большая сумма безвозмездных поступлений- это дотации с районного и областного бюджета и прочие межбюджетные трансферты. Также в течении 2021года поступили субсидии из областного бюджета  на работы по ограждению кладбища в селе М. Ибряйкино протяженностью 210метров в сумме 410 031,00 рублей и </w:t>
      </w:r>
      <w:r>
        <w:rPr>
          <w:color w:val="000000" w:themeColor="text1"/>
          <w:sz w:val="28"/>
          <w:szCs w:val="28"/>
        </w:rPr>
        <w:lastRenderedPageBreak/>
        <w:t>гидродинамическую очистку водозаборной  скважины в размере 245 765,38 рублей.</w:t>
      </w:r>
    </w:p>
    <w:p w:rsidR="00CF4E42" w:rsidRDefault="00CF4E42" w:rsidP="00CF4E42">
      <w:pPr>
        <w:jc w:val="both"/>
        <w:rPr>
          <w:b/>
        </w:rPr>
      </w:pPr>
    </w:p>
    <w:p w:rsidR="00CF4E42" w:rsidRDefault="00CF4E42" w:rsidP="00CF4E4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5501640" cy="4785360"/>
            <wp:effectExtent l="0" t="0" r="22860" b="1524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4E42" w:rsidRDefault="00CF4E42" w:rsidP="00CF4E42">
      <w:pPr>
        <w:jc w:val="center"/>
        <w:rPr>
          <w:b/>
          <w:color w:val="000000" w:themeColor="text1"/>
          <w:sz w:val="28"/>
          <w:szCs w:val="28"/>
        </w:rPr>
      </w:pPr>
    </w:p>
    <w:p w:rsidR="00CF4E42" w:rsidRDefault="00CF4E42" w:rsidP="00CF4E42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Фактическое исполнение налога на доходы физических лиц</w:t>
      </w:r>
      <w:r>
        <w:rPr>
          <w:color w:val="000000" w:themeColor="text1"/>
          <w:sz w:val="28"/>
          <w:szCs w:val="28"/>
        </w:rPr>
        <w:t xml:space="preserve"> в 2021 году составило </w:t>
      </w:r>
      <w:r>
        <w:rPr>
          <w:rFonts w:eastAsia="Arial"/>
          <w:color w:val="000000" w:themeColor="text1"/>
          <w:sz w:val="28"/>
          <w:szCs w:val="28"/>
        </w:rPr>
        <w:t>264тыс 809</w:t>
      </w:r>
      <w:r>
        <w:rPr>
          <w:color w:val="000000" w:themeColor="text1"/>
          <w:sz w:val="28"/>
          <w:szCs w:val="28"/>
        </w:rPr>
        <w:t xml:space="preserve"> руб. По сравнению с прошлым годом налога поступило на 71 тыс 951 руб. больше (2020 г.- </w:t>
      </w:r>
      <w:r>
        <w:rPr>
          <w:rFonts w:eastAsia="Arial"/>
          <w:color w:val="000000" w:themeColor="text1"/>
          <w:sz w:val="28"/>
          <w:szCs w:val="28"/>
        </w:rPr>
        <w:t xml:space="preserve">192,9 </w:t>
      </w:r>
      <w:r>
        <w:rPr>
          <w:color w:val="000000" w:themeColor="text1"/>
          <w:sz w:val="28"/>
          <w:szCs w:val="28"/>
        </w:rPr>
        <w:t>тыс. руб.).</w:t>
      </w:r>
    </w:p>
    <w:p w:rsidR="00CF4E42" w:rsidRDefault="00CF4E42" w:rsidP="00CF4E42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Налоги на товары </w:t>
      </w:r>
      <w:r>
        <w:rPr>
          <w:color w:val="000000" w:themeColor="text1"/>
          <w:sz w:val="28"/>
          <w:szCs w:val="28"/>
        </w:rPr>
        <w:t xml:space="preserve">от уплаты акцизов на дизельное топливо, на моторные масла, на автомобильный, прямогонный бензин) </w:t>
      </w:r>
      <w:r>
        <w:rPr>
          <w:rFonts w:eastAsia="Arial"/>
          <w:color w:val="000000" w:themeColor="text1"/>
          <w:sz w:val="28"/>
          <w:szCs w:val="28"/>
        </w:rPr>
        <w:t xml:space="preserve">составили  2мил. 657 тыс.664руб. </w:t>
      </w:r>
      <w:r>
        <w:rPr>
          <w:color w:val="000000" w:themeColor="text1"/>
          <w:sz w:val="28"/>
          <w:szCs w:val="28"/>
        </w:rPr>
        <w:t xml:space="preserve">По сравнению с прошлым годом налога поступило на 292 тыс. руб меньше (2020 г.- </w:t>
      </w:r>
      <w:r>
        <w:rPr>
          <w:rFonts w:eastAsia="Arial"/>
          <w:color w:val="000000" w:themeColor="text1"/>
          <w:sz w:val="28"/>
          <w:szCs w:val="28"/>
        </w:rPr>
        <w:t>2 мил. 365</w:t>
      </w:r>
      <w:r>
        <w:rPr>
          <w:color w:val="000000" w:themeColor="text1"/>
          <w:sz w:val="28"/>
          <w:szCs w:val="28"/>
        </w:rPr>
        <w:t xml:space="preserve">тыс. 618руб.).  </w:t>
      </w:r>
    </w:p>
    <w:p w:rsidR="00CF4E42" w:rsidRDefault="00CF4E42" w:rsidP="00CF4E42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Исполнение  единого сельскохозяйственного налога составило</w:t>
      </w:r>
      <w:r>
        <w:rPr>
          <w:color w:val="000000" w:themeColor="text1"/>
          <w:sz w:val="28"/>
          <w:szCs w:val="28"/>
        </w:rPr>
        <w:t xml:space="preserve"> 525тыс842руб. По сравнению с прошлым годом (2020г. – </w:t>
      </w:r>
      <w:r>
        <w:rPr>
          <w:rFonts w:eastAsia="Arial"/>
          <w:color w:val="000000" w:themeColor="text1"/>
          <w:sz w:val="28"/>
          <w:szCs w:val="28"/>
        </w:rPr>
        <w:t xml:space="preserve">705 </w:t>
      </w:r>
      <w:r>
        <w:rPr>
          <w:color w:val="000000" w:themeColor="text1"/>
          <w:sz w:val="28"/>
          <w:szCs w:val="28"/>
        </w:rPr>
        <w:t>тыс.322 руб.) ЕСХН поступило на 179тыс. 480 руб. меньше.</w:t>
      </w:r>
    </w:p>
    <w:p w:rsidR="00CF4E42" w:rsidRDefault="00CF4E42" w:rsidP="00CF4E42">
      <w:pPr>
        <w:jc w:val="both"/>
        <w:rPr>
          <w:color w:val="000000" w:themeColor="text1"/>
          <w:sz w:val="28"/>
          <w:szCs w:val="28"/>
        </w:rPr>
      </w:pPr>
    </w:p>
    <w:p w:rsidR="00CF4E42" w:rsidRDefault="00CF4E42" w:rsidP="00CF4E42">
      <w:pPr>
        <w:jc w:val="center"/>
        <w:rPr>
          <w:b/>
          <w:color w:val="000000" w:themeColor="text1"/>
          <w:sz w:val="28"/>
          <w:szCs w:val="28"/>
        </w:rPr>
      </w:pPr>
    </w:p>
    <w:p w:rsidR="00CF4E42" w:rsidRDefault="00CF4E42" w:rsidP="00CF4E42">
      <w:pPr>
        <w:rPr>
          <w:b/>
          <w:color w:val="000000" w:themeColor="text1"/>
          <w:sz w:val="28"/>
          <w:szCs w:val="28"/>
        </w:rPr>
      </w:pPr>
    </w:p>
    <w:p w:rsidR="00CF4E42" w:rsidRDefault="00CF4E42" w:rsidP="00CF4E4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</w:rPr>
        <w:lastRenderedPageBreak/>
        <w:drawing>
          <wp:inline distT="0" distB="0" distL="0" distR="0">
            <wp:extent cx="5501640" cy="3215640"/>
            <wp:effectExtent l="0" t="0" r="22860" b="2286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4E42" w:rsidRDefault="00CF4E42" w:rsidP="00CF4E42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Налог на имущество физических лиц в 2021 году составил 191тыс.824руб.</w:t>
      </w:r>
    </w:p>
    <w:p w:rsidR="00CF4E42" w:rsidRDefault="00CF4E42" w:rsidP="00CF4E42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сравнению с прошлым годом уменьшился данный вид доходов                на 52 тыс. 843 руб. (2020 г. – </w:t>
      </w:r>
      <w:r>
        <w:rPr>
          <w:rFonts w:eastAsia="Arial"/>
          <w:color w:val="000000" w:themeColor="text1"/>
          <w:sz w:val="28"/>
          <w:szCs w:val="28"/>
        </w:rPr>
        <w:t>244,7 </w:t>
      </w:r>
      <w:r>
        <w:rPr>
          <w:color w:val="000000" w:themeColor="text1"/>
          <w:sz w:val="28"/>
          <w:szCs w:val="28"/>
        </w:rPr>
        <w:t xml:space="preserve">тыс. руб.). </w:t>
      </w:r>
    </w:p>
    <w:p w:rsidR="00CF4E42" w:rsidRDefault="00CF4E42" w:rsidP="00CF4E42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Земельный налог с физических лиц в 2021 году составил </w:t>
      </w:r>
      <w:r>
        <w:rPr>
          <w:rFonts w:eastAsia="Arial"/>
          <w:color w:val="000000" w:themeColor="text1"/>
          <w:sz w:val="28"/>
          <w:szCs w:val="28"/>
        </w:rPr>
        <w:t xml:space="preserve">616 тыс.941,27 руб. </w:t>
      </w:r>
      <w:r>
        <w:rPr>
          <w:color w:val="000000" w:themeColor="text1"/>
          <w:sz w:val="28"/>
          <w:szCs w:val="28"/>
        </w:rPr>
        <w:t xml:space="preserve">По сравнению с прошлым годом уменьшилось на 455 тыс.712. (2020 г. – 1 </w:t>
      </w:r>
      <w:r>
        <w:rPr>
          <w:rFonts w:eastAsia="Arial"/>
          <w:color w:val="000000" w:themeColor="text1"/>
          <w:sz w:val="28"/>
          <w:szCs w:val="28"/>
        </w:rPr>
        <w:t xml:space="preserve">072,6 </w:t>
      </w:r>
      <w:r>
        <w:rPr>
          <w:color w:val="000000" w:themeColor="text1"/>
          <w:sz w:val="28"/>
          <w:szCs w:val="28"/>
        </w:rPr>
        <w:t>тыс. руб.).</w:t>
      </w:r>
    </w:p>
    <w:p w:rsidR="00CF4E42" w:rsidRDefault="00CF4E42" w:rsidP="00CF4E42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Доходы от земельного налога с организаций в 2021 году составили 967тыс.222руб.15коп. по сравнению с 2020 г.(</w:t>
      </w:r>
      <w:r>
        <w:rPr>
          <w:rFonts w:eastAsia="Arial"/>
          <w:color w:val="000000" w:themeColor="text1"/>
          <w:sz w:val="28"/>
          <w:szCs w:val="28"/>
        </w:rPr>
        <w:t xml:space="preserve"> 103тыс.906руб</w:t>
      </w:r>
      <w:r>
        <w:rPr>
          <w:color w:val="000000" w:themeColor="text1"/>
          <w:sz w:val="28"/>
          <w:szCs w:val="28"/>
        </w:rPr>
        <w:t>.) увеличилось на 246 тыс. 374 руб.</w:t>
      </w:r>
    </w:p>
    <w:p w:rsidR="00CF4E42" w:rsidRDefault="00CF4E42" w:rsidP="00CF4E42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Доходы от нотариальных действий (по государственной пошлине) в 2021 году не поступали. Для сравнения в 2020 году доход по данному виду поступлений составил 1 тыс.500руб. </w:t>
      </w:r>
    </w:p>
    <w:p w:rsidR="00CF4E42" w:rsidRDefault="00CF4E42" w:rsidP="00CF4E42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Доходы, получаемые в виде арендной платы в 2021 году составили 67 тыс.192руб. 02 коп. </w:t>
      </w:r>
    </w:p>
    <w:p w:rsidR="00CF4E42" w:rsidRDefault="00CF4E42" w:rsidP="00CF4E42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 них 48 тыс.974руб.04 коп. от аренды за земель сельхоз назначения, находящиеся в собственности поселения. Что по сравнению с прошлым годом на 1</w:t>
      </w:r>
      <w:r>
        <w:rPr>
          <w:rFonts w:eastAsia="Arial"/>
          <w:color w:val="000000" w:themeColor="text1"/>
          <w:sz w:val="28"/>
          <w:szCs w:val="28"/>
        </w:rPr>
        <w:t xml:space="preserve"> тыс. 604 руб. меньше</w:t>
      </w:r>
      <w:r>
        <w:rPr>
          <w:color w:val="000000" w:themeColor="text1"/>
          <w:sz w:val="28"/>
          <w:szCs w:val="28"/>
        </w:rPr>
        <w:t xml:space="preserve">. </w:t>
      </w:r>
    </w:p>
    <w:p w:rsidR="00CF4E42" w:rsidRDefault="00CF4E42" w:rsidP="00CF4E42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Доходы от сдачи в аренду имущества, находящегося в оперативном управлении поселений (от сдачи МУПП ЖКХ Похвистневского района в аренду  здания котельной и системы водоснабжения) </w:t>
      </w:r>
      <w:r>
        <w:rPr>
          <w:rFonts w:eastAsia="Arial"/>
          <w:color w:val="000000" w:themeColor="text1"/>
          <w:sz w:val="28"/>
          <w:szCs w:val="28"/>
        </w:rPr>
        <w:t>составили 18 тыс.217 руб. 98 коп.</w:t>
      </w:r>
      <w:r>
        <w:rPr>
          <w:color w:val="000000" w:themeColor="text1"/>
          <w:sz w:val="28"/>
          <w:szCs w:val="28"/>
        </w:rPr>
        <w:t xml:space="preserve">  фактические поступления уменьшилось на 1тыс. 872 руб</w:t>
      </w:r>
    </w:p>
    <w:p w:rsidR="00CF4E42" w:rsidRDefault="00CF4E42" w:rsidP="00CF4E42">
      <w:pPr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</w:rPr>
        <w:lastRenderedPageBreak/>
        <w:drawing>
          <wp:inline distT="0" distB="0" distL="0" distR="0">
            <wp:extent cx="5501640" cy="3215640"/>
            <wp:effectExtent l="0" t="0" r="22860" b="2286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4E42" w:rsidRDefault="00CF4E42" w:rsidP="00CF4E42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CF4E42" w:rsidRDefault="00CF4E42" w:rsidP="00CF4E42">
      <w:pPr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Это мы с вами рассмотрели доходную часть поселения, а сейчас ознакомимся с расходами поселения.</w:t>
      </w:r>
    </w:p>
    <w:p w:rsidR="00CF4E42" w:rsidRDefault="00CF4E42" w:rsidP="00CF4E4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Исполнение расходной части бюджета сельского поселения Малое Ибряйкино  муниципального района Похвистневский за 2021 год составило </w:t>
      </w:r>
    </w:p>
    <w:p w:rsidR="00CF4E42" w:rsidRDefault="00CF4E42" w:rsidP="00CF4E4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9 мил. 248 тыс.048 руб., (в 2020г - 12 664,8 тыс. руб.) В целом расходы бюджета по сравнению с 2020 годом уменьшились на 3 мил.416тыс. 792руб. </w:t>
      </w:r>
    </w:p>
    <w:p w:rsidR="00CF4E42" w:rsidRDefault="00CF4E42" w:rsidP="00CF4E42">
      <w:pPr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CF4E42" w:rsidRDefault="00CF4E42" w:rsidP="00CF4E42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 разделу «Общегосударственные вопросы»</w:t>
      </w:r>
      <w:r>
        <w:rPr>
          <w:color w:val="000000" w:themeColor="text1"/>
          <w:sz w:val="28"/>
          <w:szCs w:val="28"/>
        </w:rPr>
        <w:t xml:space="preserve"> исполнение составило 1 352 128,93 рублей. Сюда вошли расходы на содержание главы поселения, работников администрации, а также расходы на коммунальные услуги, услуги связи, приобретение расходных материалов (бумага, канцелярские товары, приобретение и  заправка картриджей, расходы на проведение выборов). По сравнению с 2020 годом расходы уменьшились на 254 280,02 рублей (В 2020г.  1 606 408,95руб.)</w:t>
      </w:r>
    </w:p>
    <w:p w:rsidR="00CF4E42" w:rsidRDefault="00CF4E42" w:rsidP="00CF4E42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разделе «Мобилизационная и вневойсковая подготовка»</w:t>
      </w:r>
      <w:r>
        <w:rPr>
          <w:color w:val="000000" w:themeColor="text1"/>
          <w:sz w:val="28"/>
          <w:szCs w:val="28"/>
        </w:rPr>
        <w:t xml:space="preserve"> исполнение составило 94 тыс.770 руб.  (2020г.- 93,8 тыс.), что по сравнению с 2020 годом на  920 руб. больше предыдущего года. </w:t>
      </w:r>
    </w:p>
    <w:p w:rsidR="00CF4E42" w:rsidRDefault="00CF4E42" w:rsidP="00CF4E42">
      <w:pPr>
        <w:ind w:firstLine="708"/>
        <w:jc w:val="both"/>
        <w:rPr>
          <w:rStyle w:val="a7"/>
          <w:b w:val="0"/>
          <w:bCs w:val="0"/>
        </w:rPr>
      </w:pPr>
      <w:r>
        <w:rPr>
          <w:color w:val="000000" w:themeColor="text1"/>
          <w:sz w:val="28"/>
          <w:szCs w:val="28"/>
        </w:rPr>
        <w:t>Средства идут на зп., канцелярские товары, оплату услуг связи.</w:t>
      </w:r>
    </w:p>
    <w:p w:rsidR="00CF4E42" w:rsidRDefault="00CF4E42" w:rsidP="00CF4E42">
      <w:pPr>
        <w:ind w:firstLine="426"/>
        <w:jc w:val="both"/>
        <w:rPr>
          <w:rStyle w:val="a7"/>
          <w:b w:val="0"/>
          <w:bCs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Финансирование данного раздела расходов идёт за счёт субвенций бюджетам на осуществление первичного воинского учета  на территориях, где отсутствуют военные комиссариаты  –т.е. средства РФ.</w:t>
      </w:r>
    </w:p>
    <w:p w:rsidR="00CF4E42" w:rsidRDefault="00CF4E42" w:rsidP="00CF4E42">
      <w:pPr>
        <w:ind w:firstLine="708"/>
        <w:jc w:val="both"/>
      </w:pPr>
      <w:r>
        <w:rPr>
          <w:b/>
          <w:color w:val="000000" w:themeColor="text1"/>
          <w:sz w:val="28"/>
          <w:szCs w:val="28"/>
        </w:rPr>
        <w:t>В разделе «Защита населения и территории от чрезвычайных ситуаций природного и техногенного характера, гражданская оборона»</w:t>
      </w:r>
      <w:r>
        <w:rPr>
          <w:color w:val="000000" w:themeColor="text1"/>
          <w:sz w:val="28"/>
          <w:szCs w:val="28"/>
        </w:rPr>
        <w:t xml:space="preserve"> были предусмотрены расходы на проведение дератизационных мероприятий против мышевидных грызунов исполнение составило – 20 тыс.200руб.и проведение акарицидной обработки от клещей на территории школы  сельского поселения Малое Ибряйкино, в т.ч. территории кладбищ исполнение составило 14 тыс. 300 руб., общая сумма расходов в данном </w:t>
      </w:r>
      <w:r>
        <w:rPr>
          <w:color w:val="000000" w:themeColor="text1"/>
          <w:sz w:val="28"/>
          <w:szCs w:val="28"/>
        </w:rPr>
        <w:lastRenderedPageBreak/>
        <w:t>разделе составила 34 тыс.500 руб, что меньше по сравнению с 2020 годом на 560 руб. 20коп.</w:t>
      </w:r>
    </w:p>
    <w:p w:rsidR="00CF4E42" w:rsidRDefault="00CF4E42" w:rsidP="00CF4E42">
      <w:pPr>
        <w:rPr>
          <w:b/>
          <w:color w:val="000000" w:themeColor="text1"/>
          <w:sz w:val="28"/>
          <w:szCs w:val="28"/>
        </w:rPr>
      </w:pPr>
    </w:p>
    <w:p w:rsidR="00CF4E42" w:rsidRDefault="00CF4E42" w:rsidP="00CF4E42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 разделе  «Обеспечение пожарной безопасности»</w:t>
      </w:r>
      <w:r>
        <w:rPr>
          <w:color w:val="000000" w:themeColor="text1"/>
          <w:sz w:val="28"/>
          <w:szCs w:val="28"/>
        </w:rPr>
        <w:t xml:space="preserve"> исполнение составило 70 тыс. 000 руб., был уплачен штраф за отсутствие на территории поселения пирсов к водным объектам и отсутствие других средств пожарной безопасности.</w:t>
      </w:r>
    </w:p>
    <w:p w:rsidR="00CF4E42" w:rsidRDefault="00CF4E42" w:rsidP="00CF4E42">
      <w:pPr>
        <w:ind w:firstLine="708"/>
        <w:jc w:val="both"/>
        <w:rPr>
          <w:color w:val="000000" w:themeColor="text1"/>
          <w:sz w:val="28"/>
          <w:szCs w:val="28"/>
        </w:rPr>
      </w:pPr>
    </w:p>
    <w:p w:rsidR="00CF4E42" w:rsidRDefault="00CF4E42" w:rsidP="00CF4E42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целью обеспечения пожарной безопасности поселения:</w:t>
      </w:r>
    </w:p>
    <w:p w:rsidR="00CF4E42" w:rsidRDefault="00CF4E42" w:rsidP="00CF4E42">
      <w:pPr>
        <w:pStyle w:val="a5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Ежемесячно с жителями села проводится информационная работа путём личной беседы, размещением информации в сети интернет, на информационном стенде (в летний период постановлением администрации поселения на территории поселения вводился особый противопожарный режим, с людьми проводились беседы об опасности разведения костров, сжигания сорной растительности, об ответственности за нарушение пожарного режима ), в зимний периоды проводятся беседы об опасности использование для обогрева электрических обогревателей,  газовых плит. </w:t>
      </w:r>
    </w:p>
    <w:p w:rsidR="00CF4E42" w:rsidRDefault="00CF4E42" w:rsidP="00CF4E42">
      <w:pPr>
        <w:pStyle w:val="a5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пажароопасный период составляется график дежурств, осуществляется ежедневный объезд территории. Совместно с районной комиссией по ГО и ЧС, осуществляется подомовой обход жителей села (это многодетные семьи, социально неадаптированная категория граждан, жители имеющие группу инвалидности, предписания электриков и пожарных) проводится проверка жилых помещений, информационная работа.</w:t>
      </w:r>
    </w:p>
    <w:p w:rsidR="00CF4E42" w:rsidRDefault="00CF4E42" w:rsidP="00CF4E42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42" w:rsidRDefault="00CF4E42" w:rsidP="00CF4E4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поселения 4 пожарных гидранта. Ежегодно с организацией (Пожснабсервис) заключается договор на проверку гидрантов. Исполнение по данному разделу составило 800 руб. Все выявленные неисправности устраняются.</w:t>
      </w:r>
    </w:p>
    <w:p w:rsidR="00CF4E42" w:rsidRDefault="00CF4E42" w:rsidP="00CF4E42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разделе «Другие вопросы в области национальной безопасности</w:t>
      </w:r>
      <w:r>
        <w:rPr>
          <w:color w:val="000000" w:themeColor="text1"/>
          <w:sz w:val="28"/>
          <w:szCs w:val="28"/>
        </w:rPr>
        <w:t xml:space="preserve"> и правоохранительной деятельности» исполнение составило 32 тыс. 00 руб., что уменьшилось по сравнению с 2020 годом (2020г. – 42,5 тыс. руб.).  Это оплата материального вознаграждения добровольной народной дружине. </w:t>
      </w:r>
    </w:p>
    <w:p w:rsidR="00CF4E42" w:rsidRDefault="00CF4E42" w:rsidP="00CF4E42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Добровольной народной дружиной на территории поселения осуществляются дежурства, патрулирование территории поселения согласно графику. Дежурства на массовых мероприятиях.</w:t>
      </w:r>
    </w:p>
    <w:p w:rsidR="00CF4E42" w:rsidRDefault="00CF4E42" w:rsidP="00CF4E42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«Сельское хозяйство и рыболовство»</w:t>
      </w:r>
      <w:r>
        <w:rPr>
          <w:color w:val="000000" w:themeColor="text1"/>
          <w:sz w:val="28"/>
          <w:szCs w:val="28"/>
        </w:rPr>
        <w:t xml:space="preserve">. </w:t>
      </w:r>
    </w:p>
    <w:p w:rsidR="00CF4E42" w:rsidRDefault="00CF4E42" w:rsidP="00CF4E42">
      <w:pPr>
        <w:jc w:val="both"/>
        <w:rPr>
          <w:strike/>
          <w:color w:val="000000" w:themeColor="text1"/>
          <w:sz w:val="28"/>
          <w:szCs w:val="28"/>
        </w:rPr>
      </w:pPr>
    </w:p>
    <w:p w:rsidR="00CF4E42" w:rsidRDefault="00CF4E42" w:rsidP="00CF4E4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рамках исполнения данного раздела с жителями села ведется постоянная информационная работа по возможным заболеваниям домашних животных (раздаются памятки, информация размещается в газете в сети интернет). 2021 году оказался сложным во многих направлениях жизни. Не обошла нас стороной африканская чума свиней и ящур КРС и МРС. В период </w:t>
      </w:r>
      <w:r>
        <w:rPr>
          <w:color w:val="000000" w:themeColor="text1"/>
          <w:sz w:val="28"/>
          <w:szCs w:val="28"/>
        </w:rPr>
        <w:lastRenderedPageBreak/>
        <w:t xml:space="preserve">карантина на территории Похвистневского района, с жителями села Малое ибряйкино была проведена скрупулёзная информационная работа. </w:t>
      </w:r>
    </w:p>
    <w:p w:rsidR="00CF4E42" w:rsidRDefault="00CF4E42" w:rsidP="00CF4E4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Более подробно о заболеваниях животных в своём докладе расскажет представитель службы по борьбе с болезнями животных</w:t>
      </w:r>
    </w:p>
    <w:p w:rsidR="00CF4E42" w:rsidRDefault="00CF4E42" w:rsidP="00CF4E4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территории с.п.Малое Ибряйкино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расходов  </w:t>
      </w: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«Дорожное хозяйство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(дорожные фонды)» реализуется в рамках национального проекта-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«Безопасные и качественные автомобильные дороги».</w:t>
      </w:r>
    </w:p>
    <w:p w:rsidR="00CF4E42" w:rsidRDefault="00CF4E42" w:rsidP="00CF4E42">
      <w:pPr>
        <w:ind w:firstLine="426"/>
        <w:jc w:val="both"/>
        <w:rPr>
          <w:rFonts w:eastAsia="Arial"/>
          <w:color w:val="000000" w:themeColor="text1"/>
          <w:sz w:val="28"/>
          <w:szCs w:val="28"/>
        </w:rPr>
      </w:pPr>
      <w:r>
        <w:rPr>
          <w:rFonts w:eastAsia="Arial"/>
          <w:color w:val="000000" w:themeColor="text1"/>
          <w:sz w:val="28"/>
          <w:szCs w:val="28"/>
        </w:rPr>
        <w:t>На раздел «Дорожное хозяйство (дорожные фонды)» фактически израсходовано 3 мил. 358 тыс. 643 руб. по сравнению с прошлым годом на 203 тыс.671руб.62 коп. с прошлым годом (2020 год- 3 562,3 тыс. руб.). Из них за счёт средств областного бюджета 1  001 тыс.765 руб.</w:t>
      </w:r>
    </w:p>
    <w:p w:rsidR="00CF4E42" w:rsidRDefault="00CF4E42" w:rsidP="00CF4E42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Расходы включают в себя очистка дорог от снега, грейдерование, в т.ч. ремонт автомобильных дорог общего пользования местного значения.</w:t>
      </w:r>
    </w:p>
    <w:p w:rsidR="00CF4E42" w:rsidRDefault="00CF4E42" w:rsidP="00CF4E42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 в 2021 году был выполнен ремонт автомобильных дорог общего пользования местного значения на сумму 1 178 403,60 рублей.</w:t>
      </w:r>
    </w:p>
    <w:p w:rsidR="00CF4E42" w:rsidRDefault="00CF4E42" w:rsidP="00CF4E42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Произведены работы по ремонту автомобильной дороги по ул Советская от дома №25 протяженностью 277,5 м в с.Малое Ибряйкино муниципального района Похвистневский Самарской области на сумму  1 001 765,00 из них 978 724,40 рублей за счет средств областного бюджета.</w:t>
      </w:r>
    </w:p>
    <w:p w:rsidR="00CF4E42" w:rsidRDefault="00CF4E42" w:rsidP="00CF4E42">
      <w:pPr>
        <w:pStyle w:val="a5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Расходы на уличное освещение за счет средств муниципального дорожного фонда составили 374 110,58рублей.</w:t>
      </w:r>
    </w:p>
    <w:p w:rsidR="00CF4E42" w:rsidRDefault="00CF4E42" w:rsidP="00CF4E42">
      <w:pPr>
        <w:ind w:firstLine="426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 разделу «Жилищно - коммунальное хозяйство» исполнение составило 2 657 тыс.117 руб.43 коп. в.т.ч.</w:t>
      </w:r>
    </w:p>
    <w:p w:rsidR="00CF4E42" w:rsidRDefault="00CF4E42" w:rsidP="00CF4E42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Замена участков водопроводной сети по ул.Школьной в с.Малое Ибряйкино – 947 тыс. 258 руб.  </w:t>
      </w:r>
    </w:p>
    <w:p w:rsidR="00CF4E42" w:rsidRDefault="00CF4E42" w:rsidP="00CF4E42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Телеинспекционное исследование водозаборной скважины 20 000,00руб.</w:t>
      </w:r>
    </w:p>
    <w:p w:rsidR="00CF4E42" w:rsidRDefault="00CF4E42" w:rsidP="00CF4E42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Гидродинамическая очистка водозаборной скважины 258 700,41руб.</w:t>
      </w:r>
    </w:p>
    <w:p w:rsidR="00CF4E42" w:rsidRDefault="00CF4E42" w:rsidP="00CF4E42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Разработка схемы теплоснабжения с.М.Ибряйкино 14 000,00руб.</w:t>
      </w:r>
    </w:p>
    <w:p w:rsidR="00CF4E42" w:rsidRDefault="00CF4E42" w:rsidP="00CF4E42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-замена насоса для непрерывного водоснабжения населения 45 280,00руб.</w:t>
      </w:r>
    </w:p>
    <w:p w:rsidR="00CF4E42" w:rsidRDefault="00CF4E42" w:rsidP="00CF4E42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 затраты на обеспечение уличного освещения, исполнение составило – 103 тыс. 316 руб.83 коп.</w:t>
      </w:r>
    </w:p>
    <w:p w:rsidR="00CF4E42" w:rsidRDefault="00CF4E42" w:rsidP="00CF4E42">
      <w:pPr>
        <w:ind w:firstLine="426"/>
        <w:jc w:val="both"/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CF4E42" w:rsidTr="00CF4E42">
        <w:trPr>
          <w:trHeight w:val="6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2" w:rsidRDefault="00CF4E42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</w:t>
            </w:r>
          </w:p>
          <w:p w:rsidR="00CF4E42" w:rsidRDefault="00CF4E42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2" w:rsidRDefault="00CF4E42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2021</w:t>
            </w:r>
          </w:p>
          <w:p w:rsidR="00CF4E42" w:rsidRDefault="00CF4E42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</w:tr>
      <w:tr w:rsidR="00CF4E42" w:rsidTr="00CF4E42">
        <w:trPr>
          <w:trHeight w:val="6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2" w:rsidRDefault="00CF4E42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уличное освещение </w:t>
            </w:r>
          </w:p>
          <w:p w:rsidR="00CF4E42" w:rsidRDefault="00CF4E42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(за счет МДФ) </w:t>
            </w:r>
          </w:p>
          <w:p w:rsidR="00CF4E42" w:rsidRDefault="00CF4E42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414 200,65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2" w:rsidRDefault="00CF4E42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уличное освещение </w:t>
            </w:r>
          </w:p>
          <w:p w:rsidR="00CF4E42" w:rsidRDefault="00CF4E42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(за счет МДФ) </w:t>
            </w:r>
          </w:p>
          <w:p w:rsidR="00CF4E42" w:rsidRDefault="00CF4E42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374 110,58</w:t>
            </w:r>
          </w:p>
        </w:tc>
      </w:tr>
      <w:tr w:rsidR="00CF4E42" w:rsidTr="00CF4E42">
        <w:trPr>
          <w:trHeight w:val="11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2" w:rsidRDefault="00CF4E42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уличное освещение </w:t>
            </w:r>
          </w:p>
          <w:p w:rsidR="00CF4E42" w:rsidRDefault="00CF4E42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94 762,42</w:t>
            </w:r>
          </w:p>
          <w:p w:rsidR="00CF4E42" w:rsidRDefault="00CF4E42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2" w:rsidRDefault="00CF4E42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уличное освещение </w:t>
            </w:r>
          </w:p>
          <w:p w:rsidR="00CF4E42" w:rsidRDefault="00CF4E42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90 257,59</w:t>
            </w:r>
          </w:p>
        </w:tc>
      </w:tr>
      <w:tr w:rsidR="00CF4E42" w:rsidTr="00CF4E42">
        <w:trPr>
          <w:trHeight w:val="5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2" w:rsidRDefault="00CF4E42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508 963,07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2" w:rsidRDefault="00CF4E42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464 368,17</w:t>
            </w:r>
          </w:p>
        </w:tc>
      </w:tr>
    </w:tbl>
    <w:p w:rsidR="00CF4E42" w:rsidRDefault="00CF4E42" w:rsidP="00CF4E42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 Приобретены электротовары для уличного освещения на сумму 16 380,80 рублей.</w:t>
      </w:r>
    </w:p>
    <w:p w:rsidR="00CF4E42" w:rsidRDefault="00CF4E42" w:rsidP="00CF4E42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Также хочется выразить благодарность нашему добровольцу Хондрюкову Виталию Серафимовичу, который помогает с уличным освещением.</w:t>
      </w:r>
    </w:p>
    <w:p w:rsidR="00CF4E42" w:rsidRDefault="00CF4E42" w:rsidP="00CF4E4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соответствии,с </w:t>
      </w:r>
      <w:r>
        <w:rPr>
          <w:color w:val="000000" w:themeColor="text1"/>
          <w:sz w:val="28"/>
          <w:szCs w:val="28"/>
          <w:u w:val="single"/>
        </w:rPr>
        <w:t>Указом  Президента Российской Федерации</w:t>
      </w:r>
      <w:r>
        <w:rPr>
          <w:color w:val="000000" w:themeColor="text1"/>
          <w:sz w:val="28"/>
          <w:szCs w:val="28"/>
        </w:rPr>
        <w:t xml:space="preserve"> от 07.05.2018 № 204 «О национальных целях и стратегических задачах развития Российской Федерации на период до 2024 года», </w:t>
      </w:r>
    </w:p>
    <w:p w:rsidR="00CF4E42" w:rsidRDefault="00CF4E42" w:rsidP="00CF4E42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Постановлением  Правительства Самарской области</w:t>
      </w:r>
      <w:r>
        <w:rPr>
          <w:color w:val="000000" w:themeColor="text1"/>
          <w:sz w:val="28"/>
          <w:szCs w:val="28"/>
        </w:rPr>
        <w:t xml:space="preserve"> от 02.11.2018 № 635 «Об общей координации национальных и федеральных проектов и внесении изменений в отдельные постановления Правительства Самарской области» ,</w:t>
      </w:r>
    </w:p>
    <w:p w:rsidR="00CF4E42" w:rsidRDefault="00CF4E42" w:rsidP="00CF4E42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 xml:space="preserve"> И распоряжения Администрации муниципального района Похвистневский</w:t>
      </w:r>
      <w:r>
        <w:rPr>
          <w:color w:val="000000" w:themeColor="text1"/>
          <w:sz w:val="28"/>
          <w:szCs w:val="28"/>
        </w:rPr>
        <w:t xml:space="preserve"> от 13.11.2018 № 208-р о том, что на нашей территории реализуются национальные проекты. В том числе и на территории нашего поселения (всего12, в 1 мы участвуем)</w:t>
      </w:r>
    </w:p>
    <w:p w:rsidR="00CF4E42" w:rsidRDefault="00CF4E42" w:rsidP="00CF4E42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CF4E42" w:rsidRDefault="00CF4E42" w:rsidP="00CF4E42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 течение 2021г. были проведены работы по ограждению кладбища в с.М.Ибряйкино протяженностью 210м, на данный проект были израсходованы в сумме 546 708,00рублей. (Из них 136 677,00 рублей средства самообложения граждан и 410 031,00рублей средства выделенные из областного бюджета)</w:t>
      </w:r>
    </w:p>
    <w:p w:rsidR="00CF4E42" w:rsidRDefault="00CF4E42" w:rsidP="00CF4E42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CF4E42" w:rsidRDefault="00CF4E42" w:rsidP="00CF4E42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CF4E42" w:rsidRDefault="00CF4E42" w:rsidP="00CF4E42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феврале 2021г. были приобретены 6 мусорных  контейнеров на сумму  44 520,00 рублей.</w:t>
      </w:r>
    </w:p>
    <w:p w:rsidR="00CF4E42" w:rsidRDefault="00CF4E42" w:rsidP="00CF4E42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 уплату налогов израсходовано 184 810,00рублей (земельный налог на участки под кладбищами и транспортный налог).</w:t>
      </w:r>
    </w:p>
    <w:p w:rsidR="00CF4E42" w:rsidRDefault="00CF4E42" w:rsidP="00CF4E42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На приобретение бензина и запасных частей для триммера для благоустройства территории потрачено 10 000,00рублей</w:t>
      </w:r>
    </w:p>
    <w:p w:rsidR="00CF4E42" w:rsidRDefault="00CF4E42" w:rsidP="00CF4E42">
      <w:pPr>
        <w:tabs>
          <w:tab w:val="left" w:pos="709"/>
        </w:tabs>
        <w:jc w:val="both"/>
        <w:rPr>
          <w:color w:val="000000" w:themeColor="text1"/>
          <w:sz w:val="28"/>
          <w:szCs w:val="28"/>
          <w:lang w:eastAsia="ar-SA"/>
        </w:rPr>
      </w:pPr>
    </w:p>
    <w:p w:rsidR="00CF4E42" w:rsidRDefault="00CF4E42" w:rsidP="00CF4E42">
      <w:pPr>
        <w:pStyle w:val="a5"/>
        <w:spacing w:line="276" w:lineRule="auto"/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 рамках реализации нац. Проекта «Здравоохранение»,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поселения функционирует  ФАП, осуществляющий первичную медицинскую помощь. Сегодня в такие сложные времена, когда бушует  ковид 19, работниками администрации с  жителями села проводится информационная, контролирующая работа по профилактике и предупреждению распространения заболевания.  Объясняется необходимость ношения масок в общественных местах. На сегодняшний день из 859 планируемых к вакцинации, вакцинировано 768.</w:t>
      </w:r>
    </w:p>
    <w:p w:rsidR="00CF4E42" w:rsidRDefault="00CF4E42" w:rsidP="00CF4E42">
      <w:pPr>
        <w:pStyle w:val="a5"/>
        <w:spacing w:line="276" w:lineRule="auto"/>
        <w:ind w:firstLine="708"/>
        <w:jc w:val="both"/>
        <w:rPr>
          <w:b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Национальный проект «Жилье и городская среда».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Плановые цифры составили 1250м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Оформлено17( план15) индивидуальных строений, ранее не стоящих на кадастровом учёте. </w:t>
      </w:r>
    </w:p>
    <w:p w:rsidR="00CF4E42" w:rsidRDefault="00CF4E42" w:rsidP="00CF4E42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 разделу «Культура»</w:t>
      </w:r>
      <w:r>
        <w:rPr>
          <w:color w:val="000000" w:themeColor="text1"/>
          <w:sz w:val="28"/>
          <w:szCs w:val="28"/>
        </w:rPr>
        <w:t xml:space="preserve"> исполнение составило 1 466 тыс 990 руб. (Из них межбюджетные  трансферты 1 110 600,00рублей., т.есть были переданы полномочия Администрации м р Похвистневский на содержание Здания СДК, библиотек). Был установлен пандус в здании СДК на сумму 51 990,00 </w:t>
      </w:r>
      <w:r>
        <w:rPr>
          <w:color w:val="000000" w:themeColor="text1"/>
          <w:sz w:val="28"/>
          <w:szCs w:val="28"/>
        </w:rPr>
        <w:lastRenderedPageBreak/>
        <w:t>рублей. На выделенные денежные средства Назейкиным  Анатолием Георгиевичем для СДК сельского поселения Малое Ибряйкино было закуплено музыкальное аккустическое оборудование на сумму 250 000,00рублей.</w:t>
      </w:r>
    </w:p>
    <w:p w:rsidR="00CF4E42" w:rsidRDefault="00CF4E42" w:rsidP="00CF4E42">
      <w:pPr>
        <w:ind w:firstLine="708"/>
        <w:jc w:val="both"/>
        <w:rPr>
          <w:rStyle w:val="a7"/>
          <w:b w:val="0"/>
          <w:bCs w:val="0"/>
          <w:lang w:eastAsia="ar-SA"/>
        </w:rPr>
      </w:pPr>
      <w:r>
        <w:rPr>
          <w:color w:val="000000" w:themeColor="text1"/>
          <w:sz w:val="28"/>
          <w:szCs w:val="28"/>
        </w:rPr>
        <w:t>В течении года на территории поселения проводится множество мероприятий работниками ЦСДК, библиотеки, работниками образования. Различной направленности и тематики. Это не только общепринятые –государственные мероприятия, это и тематические беседы мероприятия по профилактике здорового образа жизни. К сожалению из-за короновирусной инфекции, не удалось реализовать все мероприятия так как хотелось бы.</w:t>
      </w:r>
    </w:p>
    <w:p w:rsidR="00CF4E42" w:rsidRDefault="00CF4E42" w:rsidP="00CF4E42">
      <w:pPr>
        <w:pStyle w:val="a5"/>
        <w:spacing w:line="276" w:lineRule="auto"/>
        <w:ind w:firstLine="708"/>
        <w:jc w:val="both"/>
        <w:rPr>
          <w:rStyle w:val="a7"/>
          <w:color w:val="000000" w:themeColor="text1"/>
          <w:sz w:val="28"/>
          <w:szCs w:val="28"/>
        </w:rPr>
      </w:pPr>
    </w:p>
    <w:p w:rsidR="00CF4E42" w:rsidRDefault="00CF4E42" w:rsidP="00CF4E42">
      <w:pPr>
        <w:pStyle w:val="a5"/>
        <w:spacing w:line="276" w:lineRule="auto"/>
        <w:ind w:firstLine="708"/>
        <w:jc w:val="both"/>
        <w:rPr>
          <w:rStyle w:val="a7"/>
          <w:b w:val="0"/>
          <w:color w:val="000000" w:themeColor="text1"/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</w:rPr>
        <w:t xml:space="preserve">В 2021 году проходили выборы в Государственную Думу РФ и выборы в Самарскую губернскую думу </w:t>
      </w:r>
      <w:r>
        <w:rPr>
          <w:rStyle w:val="a7"/>
          <w:color w:val="000000" w:themeColor="text1"/>
          <w:sz w:val="28"/>
          <w:szCs w:val="28"/>
          <w:lang w:val="en-US"/>
        </w:rPr>
        <w:t>VII</w:t>
      </w:r>
      <w:r>
        <w:rPr>
          <w:rStyle w:val="a7"/>
          <w:color w:val="000000" w:themeColor="text1"/>
          <w:sz w:val="28"/>
          <w:szCs w:val="28"/>
        </w:rPr>
        <w:t>созыва. Жители села имеют активную гражданскую позицию и поэтому процент явки всегда хороший. 78%.По партийному списку,когда выбирали партию, наибольшим количеством голосов жители поддержали всероссийскую политическую партию Едина Россия.из кондидатов  большее число голосов было отдано за Казакова Виктора Алексеевича.</w:t>
      </w:r>
    </w:p>
    <w:p w:rsidR="00CF4E42" w:rsidRDefault="00CF4E42" w:rsidP="00CF4E4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Style w:val="a7"/>
          <w:color w:val="000000" w:themeColor="text1"/>
          <w:sz w:val="28"/>
          <w:szCs w:val="28"/>
        </w:rPr>
        <w:t xml:space="preserve">На выборах в Самарскую губернскую думу </w:t>
      </w:r>
      <w:r>
        <w:rPr>
          <w:rStyle w:val="a7"/>
          <w:color w:val="000000" w:themeColor="text1"/>
          <w:sz w:val="28"/>
          <w:szCs w:val="28"/>
          <w:lang w:val="en-US"/>
        </w:rPr>
        <w:t>VII</w:t>
      </w:r>
      <w:r>
        <w:rPr>
          <w:rStyle w:val="a7"/>
          <w:color w:val="000000" w:themeColor="text1"/>
          <w:sz w:val="28"/>
          <w:szCs w:val="28"/>
        </w:rPr>
        <w:t>созыва, явка составила 78%.-711 человек.По данным выборов победила парти Единая Россия. Из кандидатов большинством голосов поддержали Субботина Владимира Анатольевича.</w:t>
      </w:r>
    </w:p>
    <w:p w:rsidR="00CF4E42" w:rsidRDefault="00CF4E42" w:rsidP="00CF4E4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</w:rPr>
        <w:t>В 2021 году проводились работы по  межеванию ЗУ под контейнерные площадки на кладбищах – исполнение составило 28000руб.</w:t>
      </w:r>
    </w:p>
    <w:p w:rsidR="00CF4E42" w:rsidRDefault="00CF4E42" w:rsidP="00CF4E4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«Благоустройство»</w:t>
      </w:r>
      <w:r>
        <w:rPr>
          <w:color w:val="000000" w:themeColor="text1"/>
          <w:sz w:val="28"/>
          <w:szCs w:val="28"/>
        </w:rPr>
        <w:t xml:space="preserve"> достаточно ёмкий. В 2021 году проведена колоссальная работа по благоустройству территории населённых пунктов без финансового вложения. </w:t>
      </w:r>
    </w:p>
    <w:p w:rsidR="00CF4E42" w:rsidRDefault="00CF4E42" w:rsidP="00CF4E4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Весной и осенью был объявлен и проведен месячник по уборке территории поселения, убирали мусор вдоль трассы, облагораживали, белили столбы, осуществляли обкос территории, приводили в порядок памятники.</w:t>
      </w:r>
    </w:p>
    <w:p w:rsidR="00CF4E42" w:rsidRDefault="00CF4E42" w:rsidP="00CF4E42">
      <w:pPr>
        <w:ind w:left="-56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Основные приоритетные задачи на 2022 год</w:t>
      </w:r>
    </w:p>
    <w:p w:rsidR="00CF4E42" w:rsidRDefault="00CF4E42" w:rsidP="00CF4E42">
      <w:pPr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Что касается перспективного плана работы администрации поселения и депутатов Собрания  представителей на 2022 год. Планируется:</w:t>
      </w:r>
    </w:p>
    <w:p w:rsidR="00CF4E42" w:rsidRDefault="00CF4E42" w:rsidP="00CF4E42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Благоустройство улиц населенных пунктов поселения, скашивание сорной растительности, ликвидация  несанкционированных свалок.</w:t>
      </w:r>
    </w:p>
    <w:p w:rsidR="00CF4E42" w:rsidRDefault="00CF4E42" w:rsidP="00CF4E42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Отсыпка ПГС дороги ул. Красноармейская, Ворошилова  разворот в тупике, пер.Подгорный Перле Вейса.</w:t>
      </w:r>
    </w:p>
    <w:p w:rsidR="00CF4E42" w:rsidRDefault="00CF4E42" w:rsidP="00CF4E42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Строительство асфальтированной дороги ул.Строителей от ФАПа до дома № 6аА с.Малое Ибряйкино.</w:t>
      </w:r>
    </w:p>
    <w:p w:rsidR="00CF4E42" w:rsidRDefault="00CF4E42" w:rsidP="00CF4E42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Ремонт ограждения кладбища села Малое Ибряйкино.</w:t>
      </w:r>
    </w:p>
    <w:p w:rsidR="00CF4E42" w:rsidRDefault="00CF4E42" w:rsidP="00CF4E42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Провести ежегодный  весенний субботник, а также субботник по благоустройству кладбищ п. Ясная Поляна, п. Перле-Вейса, п.Скородумовка и с. Малое  Ибряйкино.    </w:t>
      </w:r>
    </w:p>
    <w:p w:rsidR="00CF4E42" w:rsidRDefault="00CF4E42" w:rsidP="00CF4E42">
      <w:pPr>
        <w:ind w:left="-19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>
        <w:rPr>
          <w:b/>
          <w:color w:val="000000" w:themeColor="text1"/>
          <w:sz w:val="28"/>
          <w:szCs w:val="28"/>
        </w:rPr>
        <w:t xml:space="preserve"> Принять участие в </w:t>
      </w:r>
      <w:r>
        <w:rPr>
          <w:b/>
          <w:bCs/>
          <w:color w:val="000000" w:themeColor="text1"/>
          <w:sz w:val="28"/>
          <w:szCs w:val="28"/>
        </w:rPr>
        <w:t xml:space="preserve">Государственной программе Самарской области «Поддержка инициатив населения муниципальных образований в Самарской области» на 2017 — 2025 годы, с проектом </w:t>
      </w:r>
      <w:r>
        <w:rPr>
          <w:b/>
          <w:color w:val="000000" w:themeColor="text1"/>
          <w:sz w:val="28"/>
          <w:szCs w:val="28"/>
        </w:rPr>
        <w:t>«Чистая вода» обустройство водопровода п Журавлиха, освещение Комплексной спортивной площадки,установка дополнительной стеллы на Аллеи Славы с. Малое Ибряйкино участникам ВОВ,воевавшим и вернувшимся живыми в родное село, предложение поступило от жителей села.</w:t>
      </w:r>
    </w:p>
    <w:p w:rsidR="00CF4E42" w:rsidRDefault="00CF4E42" w:rsidP="00CF4E42">
      <w:pPr>
        <w:ind w:left="-192"/>
        <w:jc w:val="both"/>
        <w:rPr>
          <w:color w:val="000000" w:themeColor="text1"/>
          <w:sz w:val="28"/>
          <w:szCs w:val="28"/>
        </w:rPr>
      </w:pPr>
    </w:p>
    <w:p w:rsidR="00CF4E42" w:rsidRDefault="00CF4E42" w:rsidP="00CF4E42">
      <w:pPr>
        <w:ind w:left="-567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Надеюсь, что в 2022 году мы продолжим работу по  улучшению благосостояния  нашего поселения. Я благодарю всех за понимание, активное участие в жизни села. Только вместе мы сможем добиться поставленных целей, наша ответственность, энтузиазм и вера в свои силы помогут осуществить наши планы. Благодарю за внимание.</w:t>
      </w:r>
    </w:p>
    <w:p w:rsidR="00CF4E42" w:rsidRDefault="00CF4E42" w:rsidP="00CF4E4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F4E42" w:rsidRDefault="00CF4E42" w:rsidP="00CF4E42">
      <w:pPr>
        <w:pStyle w:val="a3"/>
        <w:spacing w:after="0"/>
        <w:ind w:left="-567"/>
        <w:rPr>
          <w:b/>
          <w:color w:val="000000" w:themeColor="text1"/>
        </w:rPr>
      </w:pPr>
    </w:p>
    <w:p w:rsidR="00016319" w:rsidRDefault="00016319">
      <w:bookmarkStart w:id="0" w:name="_GoBack"/>
      <w:bookmarkEnd w:id="0"/>
    </w:p>
    <w:sectPr w:rsidR="0001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E63"/>
    <w:multiLevelType w:val="hybridMultilevel"/>
    <w:tmpl w:val="485688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EF2EB9"/>
    <w:multiLevelType w:val="hybridMultilevel"/>
    <w:tmpl w:val="F440C596"/>
    <w:lvl w:ilvl="0" w:tplc="5D061A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8167AB"/>
    <w:multiLevelType w:val="hybridMultilevel"/>
    <w:tmpl w:val="43D6D502"/>
    <w:lvl w:ilvl="0" w:tplc="6A3ACFB8">
      <w:start w:val="1"/>
      <w:numFmt w:val="decimal"/>
      <w:lvlText w:val="%1."/>
      <w:lvlJc w:val="left"/>
      <w:pPr>
        <w:ind w:left="168" w:hanging="360"/>
      </w:pPr>
    </w:lvl>
    <w:lvl w:ilvl="1" w:tplc="04190019">
      <w:start w:val="1"/>
      <w:numFmt w:val="lowerLetter"/>
      <w:lvlText w:val="%2."/>
      <w:lvlJc w:val="left"/>
      <w:pPr>
        <w:ind w:left="888" w:hanging="360"/>
      </w:pPr>
    </w:lvl>
    <w:lvl w:ilvl="2" w:tplc="0419001B">
      <w:start w:val="1"/>
      <w:numFmt w:val="lowerRoman"/>
      <w:lvlText w:val="%3."/>
      <w:lvlJc w:val="right"/>
      <w:pPr>
        <w:ind w:left="1608" w:hanging="180"/>
      </w:pPr>
    </w:lvl>
    <w:lvl w:ilvl="3" w:tplc="0419000F">
      <w:start w:val="1"/>
      <w:numFmt w:val="decimal"/>
      <w:lvlText w:val="%4."/>
      <w:lvlJc w:val="left"/>
      <w:pPr>
        <w:ind w:left="2328" w:hanging="360"/>
      </w:pPr>
    </w:lvl>
    <w:lvl w:ilvl="4" w:tplc="04190019">
      <w:start w:val="1"/>
      <w:numFmt w:val="lowerLetter"/>
      <w:lvlText w:val="%5."/>
      <w:lvlJc w:val="left"/>
      <w:pPr>
        <w:ind w:left="3048" w:hanging="360"/>
      </w:pPr>
    </w:lvl>
    <w:lvl w:ilvl="5" w:tplc="0419001B">
      <w:start w:val="1"/>
      <w:numFmt w:val="lowerRoman"/>
      <w:lvlText w:val="%6."/>
      <w:lvlJc w:val="right"/>
      <w:pPr>
        <w:ind w:left="3768" w:hanging="180"/>
      </w:pPr>
    </w:lvl>
    <w:lvl w:ilvl="6" w:tplc="0419000F">
      <w:start w:val="1"/>
      <w:numFmt w:val="decimal"/>
      <w:lvlText w:val="%7."/>
      <w:lvlJc w:val="left"/>
      <w:pPr>
        <w:ind w:left="4488" w:hanging="360"/>
      </w:pPr>
    </w:lvl>
    <w:lvl w:ilvl="7" w:tplc="04190019">
      <w:start w:val="1"/>
      <w:numFmt w:val="lowerLetter"/>
      <w:lvlText w:val="%8."/>
      <w:lvlJc w:val="left"/>
      <w:pPr>
        <w:ind w:left="5208" w:hanging="360"/>
      </w:pPr>
    </w:lvl>
    <w:lvl w:ilvl="8" w:tplc="0419001B">
      <w:start w:val="1"/>
      <w:numFmt w:val="lowerRoman"/>
      <w:lvlText w:val="%9."/>
      <w:lvlJc w:val="right"/>
      <w:pPr>
        <w:ind w:left="5928" w:hanging="180"/>
      </w:pPr>
    </w:lvl>
  </w:abstractNum>
  <w:abstractNum w:abstractNumId="3">
    <w:nsid w:val="680D065E"/>
    <w:multiLevelType w:val="hybridMultilevel"/>
    <w:tmpl w:val="C4441A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AF"/>
    <w:rsid w:val="00016319"/>
    <w:rsid w:val="00967EAF"/>
    <w:rsid w:val="00C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F4E4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4">
    <w:name w:val="Подзаголовок Знак"/>
    <w:basedOn w:val="a0"/>
    <w:link w:val="a3"/>
    <w:rsid w:val="00CF4E42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CF4E42"/>
    <w:pPr>
      <w:spacing w:after="0" w:line="240" w:lineRule="auto"/>
    </w:pPr>
  </w:style>
  <w:style w:type="table" w:styleId="a6">
    <w:name w:val="Table Grid"/>
    <w:basedOn w:val="a1"/>
    <w:uiPriority w:val="59"/>
    <w:rsid w:val="00CF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F4E4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F4E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E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F4E4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4">
    <w:name w:val="Подзаголовок Знак"/>
    <w:basedOn w:val="a0"/>
    <w:link w:val="a3"/>
    <w:rsid w:val="00CF4E42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CF4E42"/>
    <w:pPr>
      <w:spacing w:after="0" w:line="240" w:lineRule="auto"/>
    </w:pPr>
  </w:style>
  <w:style w:type="table" w:styleId="a6">
    <w:name w:val="Table Grid"/>
    <w:basedOn w:val="a1"/>
    <w:uiPriority w:val="59"/>
    <w:rsid w:val="00CF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F4E4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F4E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E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сельского поселения Малое Ибряйкино муниципального района Похвистневский за  2021 год </a:t>
            </a:r>
          </a:p>
        </c:rich>
      </c:tx>
      <c:layout>
        <c:manualLayout>
          <c:xMode val="edge"/>
          <c:yMode val="edge"/>
          <c:x val="0.13035870516185477"/>
          <c:y val="1.98412698412698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4924,6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B5D-4563-9797-62B04E58229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4534,8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B5D-4563-9797-62B04E5822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налоговых и неналоговых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5303.6</c:v>
                </c:pt>
                <c:pt idx="1">
                  <c:v>7714.6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5D-4563-9797-62B04E58229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32897280"/>
        <c:axId val="147423808"/>
      </c:barChart>
      <c:catAx>
        <c:axId val="1328972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423808"/>
        <c:crosses val="autoZero"/>
        <c:auto val="1"/>
        <c:lblAlgn val="ctr"/>
        <c:lblOffset val="100"/>
        <c:noMultiLvlLbl val="0"/>
      </c:catAx>
      <c:valAx>
        <c:axId val="147423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897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Доходы бюджета сельского поселения Малое Ибряйкино муниципального района Похвистневский за  2021 год 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1175925925925925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0833333333333332E-2"/>
          <c:y val="0.3552368229420424"/>
          <c:w val="0.94907407407407407"/>
          <c:h val="0.50889213698587077"/>
        </c:manualLayout>
      </c:layout>
      <c:barChart>
        <c:barDir val="col"/>
        <c:grouping val="clustered"/>
        <c:varyColors val="0"/>
        <c:ser>
          <c:idx val="0"/>
          <c:order val="0"/>
          <c:tx>
            <c:v>2021</c:v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/>
                      <a:t>264 809,80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A1-4C5E-994A-3D4C966EA50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2657664,21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A1-4C5E-994A-3D4C966EA50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525842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2A1-4C5E-994A-3D4C966EA5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Фактическое исполнение налога на доходы физических лиц </c:v>
                </c:pt>
                <c:pt idx="1">
                  <c:v>Налоги на товары </c:v>
                </c:pt>
                <c:pt idx="2">
                  <c:v>Исполнение  единого сельскохозяйственного налога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1096869</c:v>
                </c:pt>
                <c:pt idx="1">
                  <c:v>2852860</c:v>
                </c:pt>
                <c:pt idx="2">
                  <c:v>50520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D7-4A97-9566-B6D338F66857}"/>
            </c:ext>
          </c:extLst>
        </c:ser>
        <c:ser>
          <c:idx val="1"/>
          <c:order val="1"/>
          <c:tx>
            <c:v>2020</c:v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/>
                      <a:t>192 858,06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A1-4C5E-994A-3D4C966EA50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100"/>
                      <a:t>2365618,15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A1-4C5E-994A-3D4C966EA50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705322,50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2A1-4C5E-994A-3D4C966EA5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Фактическое исполнение налога на доходы физических лиц </c:v>
                </c:pt>
                <c:pt idx="1">
                  <c:v>Налоги на товары </c:v>
                </c:pt>
                <c:pt idx="2">
                  <c:v>Исполнение  единого сельскохозяйственного налога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893000</c:v>
                </c:pt>
                <c:pt idx="1">
                  <c:v>3317000</c:v>
                </c:pt>
                <c:pt idx="2">
                  <c:v>68700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8D7-4A97-9566-B6D338F668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7557248"/>
        <c:axId val="147425536"/>
      </c:barChart>
      <c:catAx>
        <c:axId val="1175572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</a:defRPr>
            </a:pPr>
            <a:endParaRPr lang="ru-RU"/>
          </a:p>
        </c:txPr>
        <c:crossAx val="147425536"/>
        <c:crosses val="autoZero"/>
        <c:auto val="1"/>
        <c:lblAlgn val="ctr"/>
        <c:lblOffset val="100"/>
        <c:noMultiLvlLbl val="0"/>
      </c:catAx>
      <c:valAx>
        <c:axId val="1474255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75572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1260407553222511"/>
          <c:y val="0.20518962075848304"/>
          <c:w val="0.20951388888888889"/>
          <c:h val="4.6596780192895051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Доходы бюджета сельского поселения Малое Ибряйкино муниципального района Похвистневский за  2021 год 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2021</c:v>
          </c:tx>
          <c:invertIfNegative val="0"/>
          <c:dLbls>
            <c:dLbl>
              <c:idx val="0"/>
              <c:layout>
                <c:manualLayout>
                  <c:x val="-2.546296296296296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191824,92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8B-4424-BDFC-0968FFB900A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616941,27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68B-4424-BDFC-0968FFB900A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350280,88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68B-4424-BDFC-0968FFB900A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 на имущество физических лиц </c:v>
                </c:pt>
                <c:pt idx="1">
                  <c:v>Земельный налог с физических лиц </c:v>
                </c:pt>
                <c:pt idx="2">
                  <c:v>Доходы от земельного налога с организаций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73009</c:v>
                </c:pt>
                <c:pt idx="1">
                  <c:v>740428</c:v>
                </c:pt>
                <c:pt idx="2">
                  <c:v>165392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87-46FA-87CE-F0B927F62EBF}"/>
            </c:ext>
          </c:extLst>
        </c:ser>
        <c:ser>
          <c:idx val="1"/>
          <c:order val="1"/>
          <c:tx>
            <c:v>2020</c:v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244667,94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8B-4424-BDFC-0968FFB900A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1072654,22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8B-4424-BDFC-0968FFB900A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103906,05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68B-4424-BDFC-0968FFB900A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 на имущество физических лиц </c:v>
                </c:pt>
                <c:pt idx="1">
                  <c:v>Земельный налог с физических лиц </c:v>
                </c:pt>
                <c:pt idx="2">
                  <c:v>Доходы от земельного налога с организаций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63200</c:v>
                </c:pt>
                <c:pt idx="1">
                  <c:v>853600</c:v>
                </c:pt>
                <c:pt idx="2">
                  <c:v>63900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687-46FA-87CE-F0B927F62EB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2896256"/>
        <c:axId val="147427264"/>
      </c:barChart>
      <c:catAx>
        <c:axId val="1328962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7427264"/>
        <c:crosses val="autoZero"/>
        <c:auto val="1"/>
        <c:lblAlgn val="ctr"/>
        <c:lblOffset val="100"/>
        <c:noMultiLvlLbl val="0"/>
      </c:catAx>
      <c:valAx>
        <c:axId val="1474272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289625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2021</c:v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/>
                      <a:t>9248048,18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E2C-4291-9471-7ED5A3CF3F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Исполнение расходной части бюджета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12909000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61-4BD0-9503-8064ED02E64A}"/>
            </c:ext>
          </c:extLst>
        </c:ser>
        <c:ser>
          <c:idx val="1"/>
          <c:order val="1"/>
          <c:tx>
            <c:v>2020</c:v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12664840,76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2C-4291-9471-7ED5A3CF3F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Исполнение расходной части бюджета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9280000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61-4BD0-9503-8064ED02E64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3316608"/>
        <c:axId val="147428992"/>
      </c:barChart>
      <c:catAx>
        <c:axId val="133316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2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7428992"/>
        <c:crosses val="autoZero"/>
        <c:auto val="1"/>
        <c:lblAlgn val="ctr"/>
        <c:lblOffset val="100"/>
        <c:noMultiLvlLbl val="0"/>
      </c:catAx>
      <c:valAx>
        <c:axId val="147428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31660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2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3021</Words>
  <Characters>17225</Characters>
  <Application>Microsoft Office Word</Application>
  <DocSecurity>0</DocSecurity>
  <Lines>143</Lines>
  <Paragraphs>40</Paragraphs>
  <ScaleCrop>false</ScaleCrop>
  <Company/>
  <LinksUpToDate>false</LinksUpToDate>
  <CharactersWithSpaces>20206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dcterms:created xsi:type="dcterms:W3CDTF">2022-02-07T09:38:00Z</dcterms:created>
  <dcterms:modified xsi:type="dcterms:W3CDTF">2022-02-07T09:39:00Z</dcterms:modified>
</cp:coreProperties>
</file>