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EE" w:rsidRDefault="00E813EE" w:rsidP="00CA0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50"/>
        <w:gridCol w:w="2676"/>
        <w:gridCol w:w="3144"/>
      </w:tblGrid>
      <w:tr w:rsidR="00E813EE" w:rsidRPr="005E0ED3" w:rsidTr="001835E3">
        <w:tc>
          <w:tcPr>
            <w:tcW w:w="3794" w:type="dxa"/>
          </w:tcPr>
          <w:p w:rsidR="00E813EE" w:rsidRPr="005E0ED3" w:rsidRDefault="00E813EE" w:rsidP="00DF525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E0ED3">
              <w:rPr>
                <w:rFonts w:ascii="Times New Roman" w:hAnsi="Times New Roman"/>
              </w:rPr>
              <w:t>РОССИЙСКАЯ ФЕДЕРАЦИЯ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E0ED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E0ED3">
              <w:rPr>
                <w:rFonts w:ascii="Times New Roman" w:hAnsi="Times New Roman"/>
                <w:b/>
              </w:rPr>
              <w:t>СЕЛЬСКОГО ПОСЕЛЕНИЯ</w:t>
            </w:r>
          </w:p>
          <w:p w:rsidR="00E813EE" w:rsidRPr="005E0ED3" w:rsidRDefault="00DF5253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МАЛОЕ ИБРЯЙКИНО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E0ED3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E0ED3">
              <w:rPr>
                <w:rFonts w:ascii="Times New Roman" w:hAnsi="Times New Roman"/>
                <w:b/>
              </w:rPr>
              <w:t>ПОХВИСТНЕВСКИЙ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E0ED3">
              <w:rPr>
                <w:rFonts w:ascii="Times New Roman" w:hAnsi="Times New Roman"/>
                <w:b/>
              </w:rPr>
              <w:t>САМАРСКОЙ ОБЛАСТИ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13EE" w:rsidRPr="005E0ED3" w:rsidRDefault="00E813EE" w:rsidP="00DF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0E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E0ED3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813EE" w:rsidRPr="005E0ED3" w:rsidRDefault="00E813EE" w:rsidP="00DF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13EE" w:rsidRPr="005E0ED3" w:rsidRDefault="00F26799" w:rsidP="00F2679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29.12.2015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3EE" w:rsidRPr="00F2679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96</w:t>
            </w:r>
          </w:p>
        </w:tc>
        <w:tc>
          <w:tcPr>
            <w:tcW w:w="2808" w:type="dxa"/>
          </w:tcPr>
          <w:p w:rsidR="00E813EE" w:rsidRPr="005E0ED3" w:rsidRDefault="00E813EE" w:rsidP="00DF5253">
            <w:pPr>
              <w:pStyle w:val="ConsPlusNormal"/>
              <w:widowControl/>
              <w:jc w:val="both"/>
              <w:rPr>
                <w:szCs w:val="28"/>
              </w:rPr>
            </w:pPr>
          </w:p>
        </w:tc>
        <w:tc>
          <w:tcPr>
            <w:tcW w:w="3302" w:type="dxa"/>
          </w:tcPr>
          <w:p w:rsidR="00E813EE" w:rsidRPr="005E0ED3" w:rsidRDefault="00E813EE" w:rsidP="003B6B82">
            <w:pPr>
              <w:pStyle w:val="ConsPlusNormal"/>
              <w:widowControl/>
              <w:jc w:val="both"/>
              <w:rPr>
                <w:szCs w:val="28"/>
              </w:rPr>
            </w:pPr>
          </w:p>
        </w:tc>
      </w:tr>
    </w:tbl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>Об утверждении требований к порядку разработки</w:t>
      </w:r>
    </w:p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>и принятия правовых актов о нормировании</w:t>
      </w:r>
    </w:p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>в сфере закупок для обеспечения муниципальных</w:t>
      </w:r>
    </w:p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 xml:space="preserve">нужд  сельского поселения </w:t>
      </w:r>
      <w:r w:rsidR="00DF5253" w:rsidRPr="00DF5253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="00DF5253" w:rsidRPr="00DF5253">
        <w:rPr>
          <w:rFonts w:ascii="Times New Roman" w:hAnsi="Times New Roman" w:cs="Times New Roman"/>
          <w:sz w:val="20"/>
        </w:rPr>
        <w:t>Ибряйкино</w:t>
      </w:r>
      <w:proofErr w:type="spellEnd"/>
    </w:p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DF5253">
        <w:rPr>
          <w:rFonts w:ascii="Times New Roman" w:hAnsi="Times New Roman" w:cs="Times New Roman"/>
          <w:sz w:val="20"/>
        </w:rPr>
        <w:t>Похвистневский</w:t>
      </w:r>
      <w:proofErr w:type="spellEnd"/>
    </w:p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>Самарской области, содержанию указанных актов</w:t>
      </w:r>
    </w:p>
    <w:p w:rsidR="00E813EE" w:rsidRPr="00DF5253" w:rsidRDefault="00E813EE" w:rsidP="00CA0835">
      <w:pPr>
        <w:pStyle w:val="ConsPlusNormal"/>
        <w:rPr>
          <w:rFonts w:ascii="Times New Roman" w:hAnsi="Times New Roman" w:cs="Times New Roman"/>
          <w:sz w:val="20"/>
        </w:rPr>
      </w:pPr>
      <w:r w:rsidRPr="00DF5253">
        <w:rPr>
          <w:rFonts w:ascii="Times New Roman" w:hAnsi="Times New Roman" w:cs="Times New Roman"/>
          <w:sz w:val="20"/>
        </w:rPr>
        <w:t>и обеспечение их исполнения</w:t>
      </w:r>
    </w:p>
    <w:p w:rsidR="00E813EE" w:rsidRPr="0013258C" w:rsidRDefault="00E813EE" w:rsidP="00CA0835">
      <w:pPr>
        <w:pStyle w:val="ConsPlusNormal"/>
        <w:ind w:left="540"/>
        <w:jc w:val="center"/>
        <w:rPr>
          <w:sz w:val="24"/>
          <w:szCs w:val="24"/>
        </w:rPr>
      </w:pPr>
    </w:p>
    <w:p w:rsidR="00E813EE" w:rsidRPr="00DC460E" w:rsidRDefault="00E813EE" w:rsidP="00DF5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C460E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4 статьи 19</w:t>
        </w:r>
      </w:hyperlink>
      <w:r w:rsidRPr="00DC460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6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253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C460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C460E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E813EE" w:rsidRDefault="00E813EE" w:rsidP="00CA08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3EE" w:rsidRPr="00DF5253" w:rsidRDefault="00E813EE" w:rsidP="00DF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sz w:val="28"/>
          <w:szCs w:val="28"/>
        </w:rPr>
        <w:t>1</w:t>
      </w:r>
      <w:r w:rsidRPr="00DF5253">
        <w:rPr>
          <w:rFonts w:ascii="Times New Roman" w:hAnsi="Times New Roman" w:cs="Times New Roman"/>
          <w:sz w:val="28"/>
          <w:szCs w:val="28"/>
        </w:rPr>
        <w:t xml:space="preserve">. Утвердить прилагаемые </w:t>
      </w:r>
      <w:hyperlink r:id="rId7" w:history="1">
        <w:r w:rsidRPr="00DF5253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DF525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DF5253" w:rsidRPr="00DF5253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DF5253" w:rsidRPr="00DF5253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F52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F525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F5253">
        <w:rPr>
          <w:rFonts w:ascii="Times New Roman" w:hAnsi="Times New Roman" w:cs="Times New Roman"/>
          <w:sz w:val="28"/>
          <w:szCs w:val="28"/>
        </w:rPr>
        <w:t xml:space="preserve"> Самарской области, содержанию указанных актов и обеспечению их исполнения.</w:t>
      </w:r>
      <w:bookmarkStart w:id="0" w:name="P21"/>
      <w:bookmarkEnd w:id="0"/>
    </w:p>
    <w:p w:rsidR="00E813EE" w:rsidRPr="00DF5253" w:rsidRDefault="00E813EE" w:rsidP="00DF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5253">
        <w:rPr>
          <w:rFonts w:ascii="Times New Roman" w:hAnsi="Times New Roman" w:cs="Times New Roman"/>
          <w:sz w:val="28"/>
          <w:szCs w:val="28"/>
        </w:rPr>
        <w:t>Разместить настоящее Постановление в единой информационной системе в сфере закупок (а до ввода в эксплуатацию единой информационной системы</w:t>
      </w:r>
      <w:r w:rsidRPr="00DF5253">
        <w:rPr>
          <w:rFonts w:ascii="Times New Roman" w:hAnsi="Times New Roman"/>
          <w:sz w:val="28"/>
          <w:szCs w:val="28"/>
        </w:rPr>
        <w:t xml:space="preserve"> в сфере закупок – на официальном  сайте Российской Федерации 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DF5253">
          <w:rPr>
            <w:rStyle w:val="a5"/>
            <w:rFonts w:ascii="Times New Roman" w:hAnsi="Times New Roman" w:cs="Calibri"/>
            <w:sz w:val="28"/>
            <w:szCs w:val="28"/>
            <w:lang w:val="en-US"/>
          </w:rPr>
          <w:t>www</w:t>
        </w:r>
        <w:r w:rsidRPr="00DF5253">
          <w:rPr>
            <w:rStyle w:val="a5"/>
            <w:rFonts w:ascii="Times New Roman" w:hAnsi="Times New Roman" w:cs="Calibri"/>
            <w:sz w:val="28"/>
            <w:szCs w:val="28"/>
          </w:rPr>
          <w:t>.</w:t>
        </w:r>
        <w:proofErr w:type="spellStart"/>
        <w:r w:rsidRPr="00DF5253">
          <w:rPr>
            <w:rStyle w:val="a5"/>
            <w:rFonts w:ascii="Times New Roman" w:hAnsi="Times New Roman" w:cs="Calibri"/>
            <w:sz w:val="28"/>
            <w:szCs w:val="28"/>
            <w:lang w:val="en-US"/>
          </w:rPr>
          <w:t>zakupki</w:t>
        </w:r>
        <w:proofErr w:type="spellEnd"/>
        <w:r w:rsidRPr="00DF5253">
          <w:rPr>
            <w:rStyle w:val="a5"/>
            <w:rFonts w:ascii="Times New Roman" w:hAnsi="Times New Roman" w:cs="Calibri"/>
            <w:sz w:val="28"/>
            <w:szCs w:val="28"/>
          </w:rPr>
          <w:t>.</w:t>
        </w:r>
        <w:proofErr w:type="spellStart"/>
        <w:r w:rsidRPr="00DF5253">
          <w:rPr>
            <w:rStyle w:val="a5"/>
            <w:rFonts w:ascii="Times New Roman" w:hAnsi="Times New Roman" w:cs="Calibri"/>
            <w:sz w:val="28"/>
            <w:szCs w:val="28"/>
            <w:lang w:val="en-US"/>
          </w:rPr>
          <w:t>gov</w:t>
        </w:r>
        <w:proofErr w:type="spellEnd"/>
        <w:r w:rsidRPr="00DF5253">
          <w:rPr>
            <w:rStyle w:val="a5"/>
            <w:rFonts w:ascii="Times New Roman" w:hAnsi="Times New Roman" w:cs="Calibri"/>
            <w:sz w:val="28"/>
            <w:szCs w:val="28"/>
          </w:rPr>
          <w:t>.</w:t>
        </w:r>
        <w:proofErr w:type="spellStart"/>
        <w:r w:rsidRPr="00DF5253">
          <w:rPr>
            <w:rStyle w:val="a5"/>
            <w:rFonts w:ascii="Times New Roman" w:hAnsi="Times New Roman" w:cs="Calibri"/>
            <w:sz w:val="28"/>
            <w:szCs w:val="28"/>
            <w:lang w:val="en-US"/>
          </w:rPr>
          <w:t>ru</w:t>
        </w:r>
        <w:proofErr w:type="spellEnd"/>
      </w:hyperlink>
      <w:r w:rsidRPr="00DF5253">
        <w:rPr>
          <w:rFonts w:ascii="Times New Roman" w:hAnsi="Times New Roman"/>
          <w:sz w:val="28"/>
          <w:szCs w:val="28"/>
        </w:rPr>
        <w:t>).</w:t>
      </w:r>
      <w:proofErr w:type="gramEnd"/>
    </w:p>
    <w:p w:rsidR="00E813EE" w:rsidRPr="00DF5253" w:rsidRDefault="00E813EE" w:rsidP="00DF52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2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2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3EE" w:rsidRPr="00DF5253" w:rsidRDefault="00E813EE" w:rsidP="00DF52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253">
        <w:rPr>
          <w:rFonts w:ascii="Times New Roman" w:hAnsi="Times New Roman" w:cs="Times New Roman"/>
          <w:sz w:val="28"/>
          <w:szCs w:val="28"/>
        </w:rPr>
        <w:t>4. Опубликовать настоящее Пост</w:t>
      </w:r>
      <w:r w:rsidR="00DF5253" w:rsidRPr="00DF5253">
        <w:rPr>
          <w:rFonts w:ascii="Times New Roman" w:hAnsi="Times New Roman" w:cs="Times New Roman"/>
          <w:sz w:val="28"/>
          <w:szCs w:val="28"/>
        </w:rPr>
        <w:t>ановление в газете «В</w:t>
      </w:r>
      <w:r w:rsidRPr="00DF5253">
        <w:rPr>
          <w:rFonts w:ascii="Times New Roman" w:hAnsi="Times New Roman" w:cs="Times New Roman"/>
          <w:sz w:val="28"/>
          <w:szCs w:val="28"/>
        </w:rPr>
        <w:t>естник</w:t>
      </w:r>
      <w:r w:rsidR="00DF5253" w:rsidRPr="00DF5253">
        <w:rPr>
          <w:rFonts w:ascii="Times New Roman" w:hAnsi="Times New Roman" w:cs="Times New Roman"/>
          <w:sz w:val="28"/>
          <w:szCs w:val="28"/>
        </w:rPr>
        <w:t xml:space="preserve"> сельского поселения Малое </w:t>
      </w:r>
      <w:proofErr w:type="spellStart"/>
      <w:r w:rsidR="00DF5253" w:rsidRPr="00DF5253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F5253">
        <w:rPr>
          <w:rFonts w:ascii="Times New Roman" w:hAnsi="Times New Roman" w:cs="Times New Roman"/>
          <w:sz w:val="28"/>
          <w:szCs w:val="28"/>
        </w:rPr>
        <w:t>».</w:t>
      </w:r>
    </w:p>
    <w:p w:rsidR="00E813EE" w:rsidRPr="00DF5253" w:rsidRDefault="00E813EE" w:rsidP="00DF5253">
      <w:pPr>
        <w:pStyle w:val="2"/>
        <w:shd w:val="clear" w:color="auto" w:fill="auto"/>
        <w:tabs>
          <w:tab w:val="left" w:pos="1154"/>
        </w:tabs>
        <w:spacing w:before="0" w:line="240" w:lineRule="auto"/>
        <w:ind w:right="60"/>
        <w:rPr>
          <w:rFonts w:ascii="Times New Roman" w:hAnsi="Times New Roman"/>
          <w:sz w:val="28"/>
          <w:szCs w:val="28"/>
        </w:rPr>
      </w:pPr>
      <w:r w:rsidRPr="00DF5253">
        <w:rPr>
          <w:rFonts w:ascii="Times New Roman" w:hAnsi="Times New Roman"/>
          <w:sz w:val="28"/>
          <w:szCs w:val="28"/>
        </w:rPr>
        <w:t xml:space="preserve">        5. Настоящее Постановление вступает в силу со дня подписания, за исключением пункта 2</w:t>
      </w:r>
      <w:r w:rsidRPr="00DF5253">
        <w:rPr>
          <w:rStyle w:val="a4"/>
          <w:rFonts w:ascii="Times New Roman" w:hAnsi="Times New Roman"/>
          <w:iCs/>
          <w:sz w:val="28"/>
          <w:szCs w:val="28"/>
        </w:rPr>
        <w:t>,</w:t>
      </w:r>
      <w:r w:rsidRPr="00DF5253">
        <w:rPr>
          <w:rFonts w:ascii="Times New Roman" w:hAnsi="Times New Roman"/>
          <w:sz w:val="28"/>
          <w:szCs w:val="28"/>
        </w:rPr>
        <w:t xml:space="preserve"> вступающего в силу со дня официального опубликования настоящего Постановления.</w:t>
      </w:r>
    </w:p>
    <w:p w:rsidR="00E813EE" w:rsidRPr="00DF5253" w:rsidRDefault="00E813EE" w:rsidP="00DF5253">
      <w:pPr>
        <w:shd w:val="clear" w:color="auto" w:fill="FFFFFF"/>
        <w:spacing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E813EE" w:rsidRPr="00DF5253" w:rsidRDefault="00E813EE" w:rsidP="00CA0835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/>
          <w:sz w:val="28"/>
          <w:szCs w:val="28"/>
        </w:rPr>
      </w:pPr>
    </w:p>
    <w:p w:rsidR="00E813EE" w:rsidRPr="00DF5253" w:rsidRDefault="00E813EE" w:rsidP="003B6B82">
      <w:pPr>
        <w:pStyle w:val="ConsPlusNormal"/>
        <w:jc w:val="right"/>
        <w:rPr>
          <w:sz w:val="28"/>
          <w:szCs w:val="28"/>
        </w:rPr>
      </w:pPr>
    </w:p>
    <w:p w:rsidR="00E813EE" w:rsidRPr="003B6B82" w:rsidRDefault="00E813EE" w:rsidP="003B6B8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25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 w:rsidR="00DF5253" w:rsidRPr="00DF5253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E813EE" w:rsidRDefault="00E813EE">
      <w:pPr>
        <w:pStyle w:val="ConsPlusNormal"/>
        <w:jc w:val="both"/>
      </w:pPr>
    </w:p>
    <w:p w:rsidR="00E813EE" w:rsidRDefault="00E813EE">
      <w:pPr>
        <w:pStyle w:val="ConsPlusNormal"/>
        <w:jc w:val="both"/>
      </w:pPr>
    </w:p>
    <w:p w:rsidR="00E813EE" w:rsidRDefault="00E813EE">
      <w:pPr>
        <w:pStyle w:val="ConsPlusNormal"/>
        <w:jc w:val="both"/>
      </w:pPr>
    </w:p>
    <w:p w:rsidR="00E813EE" w:rsidRPr="00AA1AD1" w:rsidRDefault="00DF5253" w:rsidP="007F2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813EE" w:rsidRDefault="00E813EE" w:rsidP="007F2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F5253" w:rsidRDefault="00DF5253" w:rsidP="007F2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E813EE" w:rsidRPr="00AA1AD1" w:rsidRDefault="00E813EE" w:rsidP="007F2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A1AD1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E813EE" w:rsidRPr="00AA1AD1" w:rsidRDefault="00E813EE" w:rsidP="007F2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813EE" w:rsidRPr="00AA1AD1" w:rsidRDefault="00F26799" w:rsidP="007F2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29.12.2016  № 96</w:t>
      </w:r>
      <w:bookmarkStart w:id="2" w:name="_GoBack"/>
      <w:bookmarkEnd w:id="2"/>
    </w:p>
    <w:p w:rsidR="00E813EE" w:rsidRDefault="00E813EE" w:rsidP="007F2D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813EE" w:rsidRDefault="00F26799" w:rsidP="00DF52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FF"/>
          <w:sz w:val="28"/>
          <w:szCs w:val="28"/>
        </w:rPr>
      </w:pPr>
      <w:hyperlink r:id="rId9" w:history="1">
        <w:r w:rsidR="00E813EE">
          <w:rPr>
            <w:rFonts w:ascii="Times New Roman" w:hAnsi="Times New Roman"/>
            <w:color w:val="0000FF"/>
            <w:sz w:val="28"/>
            <w:szCs w:val="28"/>
          </w:rPr>
          <w:t>Т</w:t>
        </w:r>
        <w:r w:rsidR="00E813EE" w:rsidRPr="00DC460E">
          <w:rPr>
            <w:rFonts w:ascii="Times New Roman" w:hAnsi="Times New Roman"/>
            <w:color w:val="0000FF"/>
            <w:sz w:val="28"/>
            <w:szCs w:val="28"/>
          </w:rPr>
          <w:t>ребования</w:t>
        </w:r>
      </w:hyperlink>
    </w:p>
    <w:p w:rsidR="00E813E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C460E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C460E">
        <w:rPr>
          <w:rFonts w:ascii="Times New Roman" w:hAnsi="Times New Roman"/>
          <w:sz w:val="28"/>
          <w:szCs w:val="28"/>
        </w:rPr>
        <w:t xml:space="preserve"> нужд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C460E">
        <w:rPr>
          <w:rFonts w:ascii="Times New Roman" w:hAnsi="Times New Roman"/>
          <w:sz w:val="28"/>
          <w:szCs w:val="28"/>
        </w:rPr>
        <w:t>Самарской области, содержанию указанных актов и обеспечению их исполнения</w:t>
      </w:r>
    </w:p>
    <w:p w:rsidR="00E813E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 xml:space="preserve">Самарской области, </w:t>
      </w:r>
      <w:proofErr w:type="gramStart"/>
      <w:r w:rsidRPr="00BE42AE">
        <w:rPr>
          <w:rFonts w:ascii="Times New Roman" w:hAnsi="Times New Roman"/>
          <w:sz w:val="28"/>
          <w:szCs w:val="28"/>
        </w:rPr>
        <w:t>утверждающих</w:t>
      </w:r>
      <w:proofErr w:type="gramEnd"/>
      <w:r w:rsidRPr="00BE42AE">
        <w:rPr>
          <w:rFonts w:ascii="Times New Roman" w:hAnsi="Times New Roman"/>
          <w:sz w:val="28"/>
          <w:szCs w:val="28"/>
        </w:rPr>
        <w:t>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"/>
      <w:bookmarkEnd w:id="3"/>
      <w:r w:rsidRPr="00BE42AE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BE42AE">
        <w:rPr>
          <w:rFonts w:ascii="Times New Roman" w:hAnsi="Times New Roman"/>
          <w:sz w:val="28"/>
          <w:szCs w:val="28"/>
        </w:rPr>
        <w:t>, в том числе подведомственных им казенных учреждений (далее - нормативные затраты);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"/>
      <w:bookmarkEnd w:id="4"/>
      <w:r w:rsidRPr="00BE42AE"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E42AE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0"/>
      <w:bookmarkEnd w:id="5"/>
      <w:r w:rsidRPr="00BE42AE">
        <w:rPr>
          <w:rFonts w:ascii="Times New Roman" w:hAnsi="Times New Roman"/>
          <w:sz w:val="28"/>
          <w:szCs w:val="28"/>
        </w:rPr>
        <w:t xml:space="preserve">б)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 xml:space="preserve">Самарской области, являющихся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 xml:space="preserve"> заказчиками,  утверждающих: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"/>
      <w:bookmarkEnd w:id="6"/>
      <w:r w:rsidRPr="00BE42AE">
        <w:rPr>
          <w:rFonts w:ascii="Times New Roman" w:hAnsi="Times New Roman"/>
          <w:sz w:val="28"/>
          <w:szCs w:val="28"/>
        </w:rPr>
        <w:t>нормативные затраты;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2"/>
      <w:bookmarkEnd w:id="7"/>
      <w:r w:rsidRPr="00BE42AE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E42AE">
        <w:rPr>
          <w:rFonts w:ascii="Times New Roman" w:hAnsi="Times New Roman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Указанные п</w:t>
      </w:r>
      <w:r w:rsidRPr="00BE42AE">
        <w:rPr>
          <w:rFonts w:ascii="Times New Roman" w:hAnsi="Times New Roman"/>
          <w:sz w:val="28"/>
          <w:szCs w:val="28"/>
        </w:rPr>
        <w:t>равов</w:t>
      </w:r>
      <w:r>
        <w:rPr>
          <w:rFonts w:ascii="Times New Roman" w:hAnsi="Times New Roman"/>
          <w:sz w:val="28"/>
          <w:szCs w:val="28"/>
        </w:rPr>
        <w:t>ые</w:t>
      </w:r>
      <w:r w:rsidRPr="00BE42A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E42AE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3. Правовые акты, указанные в </w:t>
      </w:r>
      <w:hyperlink w:anchor="Par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подпункте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области, утверждать нормативы количества и (или) нормативы цены товаров, работ, услуг.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E42AE">
        <w:rPr>
          <w:rFonts w:ascii="Times New Roman" w:hAnsi="Times New Roman"/>
          <w:sz w:val="28"/>
          <w:szCs w:val="28"/>
        </w:rPr>
        <w:t xml:space="preserve">, являющиеся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в случае, если указанные органы </w:t>
      </w:r>
      <w:r w:rsidRPr="00BE42AE">
        <w:rPr>
          <w:rFonts w:ascii="Times New Roman" w:hAnsi="Times New Roman"/>
          <w:sz w:val="28"/>
          <w:szCs w:val="28"/>
        </w:rPr>
        <w:lastRenderedPageBreak/>
        <w:t xml:space="preserve">не являются главными распорядителями средств бюджета, согласовывают проекты правовых актов, указанных в </w:t>
      </w:r>
      <w:hyperlink w:anchor="Par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подпункте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с главными распорядителями средств бюджета, в ведении которых они находятся.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42AE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6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пунктом 6</w:t>
        </w:r>
      </w:hyperlink>
      <w:r w:rsidRPr="00BE42AE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2AE">
        <w:rPr>
          <w:rFonts w:ascii="Times New Roman" w:hAnsi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 xml:space="preserve">Самарской области, являющиеся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 xml:space="preserve"> заказчиками,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8"/>
      <w:bookmarkEnd w:id="8"/>
      <w:r w:rsidRPr="00BE42A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E42AE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устанавливается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являющимися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 и не может быть менее 7 календарных дней со дня размещения проектов правовых актов, указанных в </w:t>
      </w:r>
      <w:hyperlink w:anchor="Par6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E42AE">
        <w:rPr>
          <w:rFonts w:ascii="Times New Roman" w:hAnsi="Times New Roman"/>
          <w:sz w:val="28"/>
          <w:szCs w:val="28"/>
        </w:rPr>
        <w:t xml:space="preserve">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 xml:space="preserve">Самарской области, являющиеся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18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пункта 6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</w:t>
      </w:r>
      <w:r w:rsidRPr="00BE42AE">
        <w:rPr>
          <w:rFonts w:ascii="Times New Roman" w:hAnsi="Times New Roman"/>
          <w:sz w:val="28"/>
          <w:szCs w:val="28"/>
        </w:rPr>
        <w:t xml:space="preserve">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 xml:space="preserve">Самарской области, являющиеся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>заказчиками,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530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A8530E">
        <w:rPr>
          <w:rFonts w:ascii="Times New Roman" w:hAnsi="Times New Roman"/>
          <w:sz w:val="28"/>
          <w:szCs w:val="28"/>
        </w:rPr>
        <w:t>По результатам обсуждения в целях общественного контроля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A853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8530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8530E">
        <w:rPr>
          <w:rFonts w:ascii="Times New Roman" w:hAnsi="Times New Roman"/>
          <w:sz w:val="28"/>
          <w:szCs w:val="28"/>
        </w:rPr>
        <w:t xml:space="preserve"> Самарской области, являющиеся муниципальными заказчиками, при необходимости принимают решения о внесении изменений в проекты правовых актов, указанных в </w:t>
      </w:r>
      <w:hyperlink w:anchor="Par6" w:history="1">
        <w:r w:rsidRPr="00A8530E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A8530E">
        <w:rPr>
          <w:rFonts w:ascii="Times New Roman" w:hAnsi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9" w:history="1">
        <w:r w:rsidRPr="00A8530E"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"а"</w:t>
        </w:r>
      </w:hyperlink>
      <w:r w:rsidRPr="00A8530E">
        <w:rPr>
          <w:rFonts w:ascii="Times New Roman" w:hAnsi="Times New Roman"/>
          <w:sz w:val="28"/>
          <w:szCs w:val="28"/>
        </w:rPr>
        <w:t xml:space="preserve"> и </w:t>
      </w:r>
      <w:hyperlink w:anchor="Par12" w:history="1">
        <w:r w:rsidRPr="00A8530E">
          <w:rPr>
            <w:rFonts w:ascii="Times New Roman" w:hAnsi="Times New Roman"/>
            <w:color w:val="0000FF"/>
            <w:sz w:val="28"/>
            <w:szCs w:val="28"/>
          </w:rPr>
          <w:t>абзаце третьем</w:t>
        </w:r>
        <w:proofErr w:type="gramEnd"/>
        <w:r w:rsidRPr="00A8530E">
          <w:rPr>
            <w:rFonts w:ascii="Times New Roman" w:hAnsi="Times New Roman"/>
            <w:color w:val="0000FF"/>
            <w:sz w:val="28"/>
            <w:szCs w:val="28"/>
          </w:rPr>
          <w:t xml:space="preserve"> подпункта "б" пункта 1</w:t>
        </w:r>
      </w:hyperlink>
      <w:r w:rsidRPr="00A8530E">
        <w:rPr>
          <w:rFonts w:ascii="Times New Roman" w:hAnsi="Times New Roman"/>
          <w:sz w:val="28"/>
          <w:szCs w:val="28"/>
        </w:rPr>
        <w:t xml:space="preserve"> настоящих </w:t>
      </w:r>
      <w:r w:rsidRPr="00A8530E">
        <w:rPr>
          <w:rFonts w:ascii="Times New Roman" w:hAnsi="Times New Roman"/>
          <w:sz w:val="28"/>
          <w:szCs w:val="28"/>
        </w:rPr>
        <w:lastRenderedPageBreak/>
        <w:t xml:space="preserve">Требований проектов правовых актов на заседаниях общественных советов при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8530E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530E">
        <w:rPr>
          <w:rFonts w:ascii="Times New Roman" w:hAnsi="Times New Roman"/>
          <w:sz w:val="28"/>
          <w:szCs w:val="28"/>
        </w:rPr>
        <w:t xml:space="preserve">Самарской области, являющихся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A8530E">
        <w:rPr>
          <w:rFonts w:ascii="Times New Roman" w:hAnsi="Times New Roman"/>
          <w:sz w:val="28"/>
          <w:szCs w:val="28"/>
        </w:rPr>
        <w:t xml:space="preserve"> заказчиками, (далее - общественный совет) в соответствии с </w:t>
      </w:r>
      <w:hyperlink r:id="rId11" w:history="1">
        <w:r w:rsidRPr="00A8530E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A8530E">
        <w:rPr>
          <w:rFonts w:ascii="Times New Roman" w:hAnsi="Times New Roman"/>
          <w:sz w:val="28"/>
          <w:szCs w:val="28"/>
        </w:rPr>
        <w:t xml:space="preserve"> общих требований.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ar9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"а"</w:t>
        </w:r>
      </w:hyperlink>
      <w:r w:rsidRPr="00BE42AE">
        <w:rPr>
          <w:rFonts w:ascii="Times New Roman" w:hAnsi="Times New Roman"/>
          <w:sz w:val="28"/>
          <w:szCs w:val="28"/>
        </w:rPr>
        <w:t xml:space="preserve"> и </w:t>
      </w:r>
      <w:hyperlink w:anchor="Par12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BE42AE">
        <w:rPr>
          <w:rFonts w:ascii="Times New Roman" w:hAnsi="Times New Roman"/>
          <w:sz w:val="28"/>
          <w:szCs w:val="28"/>
        </w:rPr>
        <w:t>настоящих Требований, общественный совет принимает одно из следующих решений: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3"/>
      <w:bookmarkEnd w:id="9"/>
      <w:r w:rsidRPr="00BE42AE"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являющимися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в установленном порядке в единой информационной системе в сфере закупок.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являющиеся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 xml:space="preserve">заказчиками, до 1 июня текущего финансового года принимают правовые акты, указанные в </w:t>
      </w:r>
      <w:hyperlink w:anchor="Par11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на следующий финансовый год, за исключением случаев, установленных отдельными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области.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11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до представления главными распорядителями средств бюджета распределения бюджетных ассигнований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13. Правовые акты, предусмотренные </w:t>
      </w:r>
      <w:hyperlink w:anchor="Par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подпунктом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пересматриваются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являющимися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>заказчиками, не реже одного раза в год по мере необходимости, в том числе в случае: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изменения объема финансового обеспечения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 а также подведомственного казенного учреждения и бюджетного учреждения;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изменения полномочий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 и подведомственных ему казенного учреждения и бюджетного учреждения;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gramStart"/>
      <w:r w:rsidRPr="00BE42AE">
        <w:rPr>
          <w:rFonts w:ascii="Times New Roman" w:hAnsi="Times New Roman"/>
          <w:sz w:val="28"/>
          <w:szCs w:val="28"/>
        </w:rPr>
        <w:t xml:space="preserve">В случае принятия решения, указанного в </w:t>
      </w:r>
      <w:hyperlink w:anchor="Par23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подпункте "а" пункта 10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являющиеся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 xml:space="preserve">заказчиками, утверждают правовые акты, указанные в </w:t>
      </w:r>
      <w:hyperlink w:anchor="Par9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"а"</w:t>
        </w:r>
      </w:hyperlink>
      <w:r w:rsidRPr="00BE42AE">
        <w:rPr>
          <w:rFonts w:ascii="Times New Roman" w:hAnsi="Times New Roman"/>
          <w:sz w:val="28"/>
          <w:szCs w:val="28"/>
        </w:rPr>
        <w:t xml:space="preserve"> и </w:t>
      </w:r>
      <w:hyperlink w:anchor="Par12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являющиеся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 xml:space="preserve">заказчиками, в течение 7 рабочих дней со дня принятия правовых актов, указанных в </w:t>
      </w:r>
      <w:hyperlink w:anchor="Par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подпункте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16. Внесение изменений в правовые акты, указанные в </w:t>
      </w:r>
      <w:hyperlink w:anchor="Par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подпункте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17.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E42AE">
        <w:rPr>
          <w:rFonts w:ascii="Times New Roman" w:hAnsi="Times New Roman"/>
          <w:sz w:val="28"/>
          <w:szCs w:val="28"/>
        </w:rPr>
        <w:t xml:space="preserve"> нужд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области, должно определять: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2AE">
        <w:rPr>
          <w:rFonts w:ascii="Times New Roman" w:hAnsi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 перечень отдельных видов товаров, работ, услуг;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орган</w:t>
      </w:r>
      <w:r>
        <w:rPr>
          <w:rFonts w:ascii="Times New Roman" w:hAnsi="Times New Roman"/>
          <w:sz w:val="28"/>
          <w:szCs w:val="28"/>
        </w:rPr>
        <w:t xml:space="preserve">ом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и подведомственными указанным органам казенными учреждениями и бюджетными учреждениями (далее - ведомственный перечень);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18.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утверждающее правила определения нормативных затрат, должно определять: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б) обязанность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являющихся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в) требование об определении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являющимися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BE42AE">
        <w:rPr>
          <w:rFonts w:ascii="Times New Roman" w:hAnsi="Times New Roman"/>
          <w:sz w:val="28"/>
          <w:szCs w:val="28"/>
        </w:rPr>
        <w:t xml:space="preserve">Правовые акты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являющихся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E42AE">
        <w:rPr>
          <w:rFonts w:ascii="Times New Roman" w:hAnsi="Times New Roman"/>
          <w:sz w:val="28"/>
          <w:szCs w:val="28"/>
        </w:rPr>
        <w:t xml:space="preserve"> заказчиками,  утверждающие требования к отдельным видам товаров, работ, услуг, закупаемым самим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42AE">
        <w:rPr>
          <w:rFonts w:ascii="Times New Roman" w:hAnsi="Times New Roman"/>
          <w:sz w:val="28"/>
          <w:szCs w:val="28"/>
        </w:rPr>
        <w:t>Самарской области, и подведомственными указанным органам казенными учреждениями и бюджетными учреждениями, должны содержать следующие сведения:</w:t>
      </w:r>
      <w:proofErr w:type="gramEnd"/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являющиеся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>заказчиками,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21. Правовые акты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являющихся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E42AE">
        <w:rPr>
          <w:rFonts w:ascii="Times New Roman" w:hAnsi="Times New Roman"/>
          <w:sz w:val="28"/>
          <w:szCs w:val="28"/>
        </w:rPr>
        <w:t>заказчиками, утверждающие нормативные затраты, должны определять: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813EE" w:rsidRPr="00BE42A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 xml:space="preserve">22. Правовые акты, указанные в </w:t>
      </w:r>
      <w:hyperlink w:anchor="Par10" w:history="1">
        <w:r w:rsidRPr="00BE42AE">
          <w:rPr>
            <w:rFonts w:ascii="Times New Roman" w:hAnsi="Times New Roman"/>
            <w:color w:val="0000FF"/>
            <w:sz w:val="28"/>
            <w:szCs w:val="28"/>
          </w:rPr>
          <w:t>подпункте "б" пункта 1</w:t>
        </w:r>
      </w:hyperlink>
      <w:r w:rsidRPr="00BE42AE">
        <w:rPr>
          <w:rFonts w:ascii="Times New Roman" w:hAnsi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</w:t>
      </w:r>
      <w:r w:rsidR="00DF525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F525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E42AE">
        <w:rPr>
          <w:rFonts w:ascii="Times New Roman" w:hAnsi="Times New Roman"/>
          <w:sz w:val="28"/>
          <w:szCs w:val="28"/>
        </w:rPr>
        <w:t xml:space="preserve"> Самарской области, и (или) подведомственных казенных учреждений.</w:t>
      </w:r>
    </w:p>
    <w:p w:rsidR="00E813EE" w:rsidRDefault="00E813EE" w:rsidP="00DF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2AE">
        <w:rPr>
          <w:rFonts w:ascii="Times New Roman" w:hAnsi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813EE" w:rsidRDefault="00E813EE" w:rsidP="00DF52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3EE" w:rsidRDefault="00E813EE" w:rsidP="00DF52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3EE" w:rsidRDefault="00E813EE" w:rsidP="00DF52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3EE" w:rsidRDefault="00E813EE" w:rsidP="00DF52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3EE" w:rsidRDefault="00E813EE" w:rsidP="00DF52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3EE" w:rsidRPr="0036372A" w:rsidRDefault="00E813EE" w:rsidP="00DF525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813EE" w:rsidRPr="0036372A" w:rsidSect="00CA08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A71"/>
    <w:multiLevelType w:val="multilevel"/>
    <w:tmpl w:val="A6325E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D113D5"/>
    <w:multiLevelType w:val="hybridMultilevel"/>
    <w:tmpl w:val="302A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68F"/>
    <w:rsid w:val="00030125"/>
    <w:rsid w:val="000C34E9"/>
    <w:rsid w:val="000E7EAE"/>
    <w:rsid w:val="0013258C"/>
    <w:rsid w:val="00165FB2"/>
    <w:rsid w:val="001835E3"/>
    <w:rsid w:val="00204B26"/>
    <w:rsid w:val="00254249"/>
    <w:rsid w:val="003469A4"/>
    <w:rsid w:val="00353235"/>
    <w:rsid w:val="0036372A"/>
    <w:rsid w:val="00372B40"/>
    <w:rsid w:val="003B6B82"/>
    <w:rsid w:val="0041118D"/>
    <w:rsid w:val="004A7183"/>
    <w:rsid w:val="00541BD2"/>
    <w:rsid w:val="005E0ED3"/>
    <w:rsid w:val="006374EA"/>
    <w:rsid w:val="006A52CA"/>
    <w:rsid w:val="00713F4D"/>
    <w:rsid w:val="0079468F"/>
    <w:rsid w:val="007E0376"/>
    <w:rsid w:val="007F2D17"/>
    <w:rsid w:val="008A1FA3"/>
    <w:rsid w:val="008F421E"/>
    <w:rsid w:val="008F6C19"/>
    <w:rsid w:val="00962CDE"/>
    <w:rsid w:val="009A094D"/>
    <w:rsid w:val="009C1C0B"/>
    <w:rsid w:val="009F2BA9"/>
    <w:rsid w:val="00A6140A"/>
    <w:rsid w:val="00A8530E"/>
    <w:rsid w:val="00A9587D"/>
    <w:rsid w:val="00AA1AD1"/>
    <w:rsid w:val="00B12274"/>
    <w:rsid w:val="00BB314C"/>
    <w:rsid w:val="00BE42AE"/>
    <w:rsid w:val="00BF2E47"/>
    <w:rsid w:val="00CA0835"/>
    <w:rsid w:val="00CC44CD"/>
    <w:rsid w:val="00D46721"/>
    <w:rsid w:val="00D55C19"/>
    <w:rsid w:val="00DC460E"/>
    <w:rsid w:val="00DF5253"/>
    <w:rsid w:val="00E07095"/>
    <w:rsid w:val="00E0789D"/>
    <w:rsid w:val="00E813EE"/>
    <w:rsid w:val="00F26799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1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713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13F4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9C1C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C1C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Exact">
    <w:name w:val="Основной текст (3) Exact"/>
    <w:link w:val="31"/>
    <w:uiPriority w:val="99"/>
    <w:locked/>
    <w:rsid w:val="00CA0835"/>
    <w:rPr>
      <w:b/>
      <w:sz w:val="33"/>
      <w:shd w:val="clear" w:color="auto" w:fill="FFFFFF"/>
    </w:rPr>
  </w:style>
  <w:style w:type="paragraph" w:customStyle="1" w:styleId="31">
    <w:name w:val="Основной текст (3)"/>
    <w:basedOn w:val="a"/>
    <w:link w:val="3Exact"/>
    <w:uiPriority w:val="99"/>
    <w:rsid w:val="00CA0835"/>
    <w:pPr>
      <w:widowControl w:val="0"/>
      <w:shd w:val="clear" w:color="auto" w:fill="FFFFFF"/>
      <w:spacing w:after="0" w:line="240" w:lineRule="atLeast"/>
    </w:pPr>
    <w:rPr>
      <w:b/>
      <w:sz w:val="33"/>
      <w:szCs w:val="20"/>
      <w:lang w:eastAsia="ru-RU"/>
    </w:rPr>
  </w:style>
  <w:style w:type="character" w:customStyle="1" w:styleId="a3">
    <w:name w:val="Основной текст_"/>
    <w:link w:val="2"/>
    <w:uiPriority w:val="99"/>
    <w:locked/>
    <w:rsid w:val="00CA0835"/>
    <w:rPr>
      <w:sz w:val="2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A0835"/>
    <w:pPr>
      <w:widowControl w:val="0"/>
      <w:shd w:val="clear" w:color="auto" w:fill="FFFFFF"/>
      <w:spacing w:before="1080" w:after="0" w:line="326" w:lineRule="exact"/>
      <w:jc w:val="both"/>
    </w:pPr>
    <w:rPr>
      <w:sz w:val="29"/>
      <w:szCs w:val="20"/>
      <w:lang w:eastAsia="ru-RU"/>
    </w:rPr>
  </w:style>
  <w:style w:type="character" w:customStyle="1" w:styleId="a4">
    <w:name w:val="Основной текст + Курсив"/>
    <w:aliases w:val="Интервал 0 pt"/>
    <w:uiPriority w:val="99"/>
    <w:rsid w:val="00CA0835"/>
    <w:rPr>
      <w:i/>
      <w:color w:val="000000"/>
      <w:spacing w:val="10"/>
      <w:w w:val="100"/>
      <w:position w:val="0"/>
      <w:sz w:val="29"/>
      <w:shd w:val="clear" w:color="auto" w:fill="FFFFFF"/>
      <w:lang w:val="ru-RU"/>
    </w:rPr>
  </w:style>
  <w:style w:type="character" w:styleId="a5">
    <w:name w:val="Hyperlink"/>
    <w:uiPriority w:val="99"/>
    <w:rsid w:val="00CA0835"/>
    <w:rPr>
      <w:rFonts w:cs="Times New Roman"/>
      <w:color w:val="486DAA"/>
      <w:u w:val="single"/>
    </w:rPr>
  </w:style>
  <w:style w:type="paragraph" w:customStyle="1" w:styleId="formattext">
    <w:name w:val="formattext"/>
    <w:basedOn w:val="a"/>
    <w:uiPriority w:val="99"/>
    <w:rsid w:val="00713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9F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9F2BA9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9F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F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F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763B99B56BC54644981CA939ED6F4A59D2928FAAADFE467743FB796C3F939BC05DC6699571CE45440316y9W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763B99B56BC546449802A42F8133425DD9CC80ACAEF3122F1CA0243B3699CC87129F2BD17CCE4Dy4W4M" TargetMode="External"/><Relationship Id="rId11" Type="http://schemas.openxmlformats.org/officeDocument/2006/relationships/hyperlink" Target="consultantplus://offline/ref=89E14B3299A3B2E3FD307874559B58061227B78B9D27318B15DAE8E1DE39AEC61C3AEC9D4FF5832Ba0X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14B3299A3B2E3FD307874559B58061227B78B9D27318B15DAE8E1DE39AEC61C3AEC9D4FF5832Aa0X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763B99B56BC54644981CA939ED6F4A59D2928FAAADFE467743FB796C3F939BC05DC6699571CE45440316y9W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MolyanovaPC</dc:creator>
  <cp:keywords/>
  <dc:description/>
  <cp:lastModifiedBy>я</cp:lastModifiedBy>
  <cp:revision>28</cp:revision>
  <cp:lastPrinted>2017-01-10T10:32:00Z</cp:lastPrinted>
  <dcterms:created xsi:type="dcterms:W3CDTF">2016-09-16T12:22:00Z</dcterms:created>
  <dcterms:modified xsi:type="dcterms:W3CDTF">2017-01-10T10:32:00Z</dcterms:modified>
</cp:coreProperties>
</file>