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91" w:rsidRDefault="00141791" w:rsidP="00141791"/>
    <w:tbl>
      <w:tblPr>
        <w:tblW w:w="0" w:type="auto"/>
        <w:tblInd w:w="288" w:type="dxa"/>
        <w:tblLayout w:type="fixed"/>
        <w:tblLook w:val="00A0" w:firstRow="1" w:lastRow="0" w:firstColumn="1" w:lastColumn="0" w:noHBand="0" w:noVBand="0"/>
      </w:tblPr>
      <w:tblGrid>
        <w:gridCol w:w="4518"/>
      </w:tblGrid>
      <w:tr w:rsidR="00141791" w:rsidTr="00265B04">
        <w:trPr>
          <w:trHeight w:val="728"/>
        </w:trPr>
        <w:tc>
          <w:tcPr>
            <w:tcW w:w="4518" w:type="dxa"/>
            <w:vMerge w:val="restart"/>
          </w:tcPr>
          <w:p w:rsidR="00141791" w:rsidRPr="007437D4" w:rsidRDefault="00141791" w:rsidP="00265B04">
            <w:pPr>
              <w:ind w:left="185" w:right="-1"/>
              <w:jc w:val="center"/>
              <w:rPr>
                <w:b/>
              </w:rPr>
            </w:pPr>
            <w:r w:rsidRPr="007437D4">
              <w:rPr>
                <w:b/>
              </w:rPr>
              <w:t>РОССИЙСКАЯ ФЕДЕРАЦИЯ</w:t>
            </w:r>
          </w:p>
          <w:p w:rsidR="00141791" w:rsidRPr="007437D4" w:rsidRDefault="00141791" w:rsidP="00265B04">
            <w:pPr>
              <w:ind w:left="185" w:right="-1"/>
              <w:jc w:val="center"/>
              <w:rPr>
                <w:b/>
              </w:rPr>
            </w:pPr>
            <w:r w:rsidRPr="007437D4">
              <w:rPr>
                <w:b/>
              </w:rPr>
              <w:t>АДМИНИСТРАЦИЯ</w:t>
            </w:r>
          </w:p>
          <w:p w:rsidR="00141791" w:rsidRPr="007437D4" w:rsidRDefault="00141791" w:rsidP="00265B04">
            <w:pPr>
              <w:ind w:left="185" w:right="-1"/>
              <w:jc w:val="center"/>
              <w:rPr>
                <w:b/>
              </w:rPr>
            </w:pPr>
            <w:r w:rsidRPr="007437D4">
              <w:rPr>
                <w:b/>
              </w:rPr>
              <w:t>сельского поселения</w:t>
            </w:r>
          </w:p>
          <w:p w:rsidR="00141791" w:rsidRPr="007437D4" w:rsidRDefault="00141791" w:rsidP="00265B04">
            <w:pPr>
              <w:ind w:left="185" w:right="-1"/>
              <w:jc w:val="center"/>
              <w:rPr>
                <w:b/>
              </w:rPr>
            </w:pPr>
            <w:r w:rsidRPr="007437D4">
              <w:rPr>
                <w:b/>
              </w:rPr>
              <w:t>М</w:t>
            </w:r>
            <w:r>
              <w:rPr>
                <w:b/>
              </w:rPr>
              <w:t>АЛОЕ ИБРЯЙКИНО</w:t>
            </w:r>
          </w:p>
          <w:p w:rsidR="00141791" w:rsidRPr="007437D4" w:rsidRDefault="00141791" w:rsidP="00265B04">
            <w:pPr>
              <w:ind w:left="185" w:right="-1"/>
              <w:jc w:val="center"/>
              <w:rPr>
                <w:b/>
              </w:rPr>
            </w:pPr>
            <w:r w:rsidRPr="007437D4">
              <w:rPr>
                <w:b/>
              </w:rPr>
              <w:t>Муниципального района</w:t>
            </w:r>
          </w:p>
          <w:p w:rsidR="00141791" w:rsidRPr="007437D4" w:rsidRDefault="00141791" w:rsidP="00265B04">
            <w:pPr>
              <w:ind w:left="185" w:right="-1"/>
              <w:jc w:val="center"/>
              <w:rPr>
                <w:b/>
              </w:rPr>
            </w:pPr>
            <w:proofErr w:type="spellStart"/>
            <w:r w:rsidRPr="007437D4">
              <w:rPr>
                <w:b/>
              </w:rPr>
              <w:t>Похвистневский</w:t>
            </w:r>
            <w:proofErr w:type="spellEnd"/>
          </w:p>
          <w:p w:rsidR="00141791" w:rsidRPr="007437D4" w:rsidRDefault="00141791" w:rsidP="00265B04">
            <w:pPr>
              <w:ind w:left="185" w:right="-1"/>
              <w:jc w:val="center"/>
              <w:rPr>
                <w:b/>
              </w:rPr>
            </w:pPr>
            <w:r w:rsidRPr="007437D4">
              <w:rPr>
                <w:b/>
              </w:rPr>
              <w:t>Самарской области</w:t>
            </w:r>
          </w:p>
          <w:p w:rsidR="00141791" w:rsidRPr="007437D4" w:rsidRDefault="00141791" w:rsidP="00265B04">
            <w:pPr>
              <w:ind w:left="185" w:right="-1"/>
              <w:jc w:val="center"/>
              <w:rPr>
                <w:b/>
              </w:rPr>
            </w:pPr>
            <w:r w:rsidRPr="007437D4">
              <w:rPr>
                <w:b/>
              </w:rPr>
              <w:t>ПОСТАНОВЛЕНИЕ</w:t>
            </w:r>
          </w:p>
          <w:p w:rsidR="00141791" w:rsidRDefault="00141791" w:rsidP="00265B04">
            <w:pPr>
              <w:ind w:left="185" w:right="-1"/>
              <w:jc w:val="center"/>
            </w:pPr>
            <w:r>
              <w:rPr>
                <w:b/>
              </w:rPr>
              <w:t xml:space="preserve">11.06.2021 </w:t>
            </w:r>
            <w:r w:rsidRPr="007437D4">
              <w:rPr>
                <w:b/>
              </w:rPr>
              <w:t>№</w:t>
            </w:r>
            <w:r>
              <w:rPr>
                <w:b/>
              </w:rPr>
              <w:t xml:space="preserve"> 34</w:t>
            </w:r>
          </w:p>
        </w:tc>
      </w:tr>
      <w:tr w:rsidR="00141791" w:rsidTr="00265B04">
        <w:trPr>
          <w:trHeight w:val="1788"/>
        </w:trPr>
        <w:tc>
          <w:tcPr>
            <w:tcW w:w="4518" w:type="dxa"/>
            <w:vMerge/>
            <w:vAlign w:val="center"/>
          </w:tcPr>
          <w:p w:rsidR="00141791" w:rsidRDefault="00141791" w:rsidP="00265B04"/>
        </w:tc>
      </w:tr>
    </w:tbl>
    <w:p w:rsidR="00141791" w:rsidRDefault="00141791" w:rsidP="00141791">
      <w:pPr>
        <w:jc w:val="both"/>
      </w:pPr>
      <w:r>
        <w:t xml:space="preserve">        </w:t>
      </w:r>
    </w:p>
    <w:p w:rsidR="00141791" w:rsidRDefault="00141791" w:rsidP="00141791">
      <w:pPr>
        <w:jc w:val="both"/>
      </w:pPr>
      <w:r>
        <w:t xml:space="preserve">        Об утверждении Плана мероприятий </w:t>
      </w:r>
      <w:proofErr w:type="gramStart"/>
      <w:r>
        <w:t>по</w:t>
      </w:r>
      <w:proofErr w:type="gramEnd"/>
      <w:r>
        <w:t xml:space="preserve"> </w:t>
      </w:r>
    </w:p>
    <w:p w:rsidR="00141791" w:rsidRDefault="00141791" w:rsidP="00141791">
      <w:pPr>
        <w:jc w:val="both"/>
      </w:pPr>
      <w:r>
        <w:t xml:space="preserve">        подготовке проекта бюджета сельского поселения</w:t>
      </w:r>
    </w:p>
    <w:p w:rsidR="00141791" w:rsidRDefault="00141791" w:rsidP="00141791">
      <w:pPr>
        <w:jc w:val="both"/>
      </w:pPr>
      <w:r>
        <w:t xml:space="preserve">        Малое </w:t>
      </w:r>
      <w:proofErr w:type="spellStart"/>
      <w:r>
        <w:t>Ибряйкино</w:t>
      </w:r>
      <w:proofErr w:type="spellEnd"/>
      <w:r>
        <w:t xml:space="preserve"> муниципального района </w:t>
      </w:r>
    </w:p>
    <w:p w:rsidR="00141791" w:rsidRDefault="00141791" w:rsidP="00141791">
      <w:pPr>
        <w:jc w:val="both"/>
      </w:pPr>
      <w:r>
        <w:t xml:space="preserve">        </w:t>
      </w:r>
      <w:proofErr w:type="spellStart"/>
      <w:r>
        <w:t>Похвистневский</w:t>
      </w:r>
      <w:proofErr w:type="spellEnd"/>
      <w:r>
        <w:t xml:space="preserve"> Самарской области</w:t>
      </w:r>
    </w:p>
    <w:p w:rsidR="00141791" w:rsidRDefault="00141791" w:rsidP="00141791">
      <w:pPr>
        <w:jc w:val="both"/>
      </w:pPr>
      <w:r>
        <w:t xml:space="preserve">        на 2021 год и плановый  период 2023 и 2024 годов</w:t>
      </w:r>
    </w:p>
    <w:p w:rsidR="00141791" w:rsidRPr="00F3394D" w:rsidRDefault="00141791" w:rsidP="00141791">
      <w:pPr>
        <w:pStyle w:val="a20"/>
        <w:ind w:firstLine="708"/>
        <w:jc w:val="both"/>
        <w:rPr>
          <w:sz w:val="28"/>
          <w:szCs w:val="28"/>
        </w:rPr>
      </w:pPr>
      <w:r w:rsidRPr="00F3394D">
        <w:rPr>
          <w:sz w:val="28"/>
          <w:szCs w:val="28"/>
        </w:rPr>
        <w:t xml:space="preserve">В соответствии с положением о бюджетном процессе в </w:t>
      </w:r>
      <w:r>
        <w:rPr>
          <w:sz w:val="28"/>
          <w:szCs w:val="28"/>
        </w:rPr>
        <w:t xml:space="preserve">сельском поселении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F3394D">
        <w:rPr>
          <w:sz w:val="28"/>
          <w:szCs w:val="28"/>
        </w:rPr>
        <w:t xml:space="preserve">муниципальном районе </w:t>
      </w:r>
      <w:proofErr w:type="spellStart"/>
      <w:r w:rsidRPr="00F3394D">
        <w:rPr>
          <w:sz w:val="28"/>
          <w:szCs w:val="28"/>
        </w:rPr>
        <w:t>Похвистневский</w:t>
      </w:r>
      <w:proofErr w:type="spellEnd"/>
      <w:r w:rsidRPr="00F3394D">
        <w:rPr>
          <w:sz w:val="28"/>
          <w:szCs w:val="28"/>
        </w:rPr>
        <w:t xml:space="preserve"> Самарской области, в целях своевременной </w:t>
      </w:r>
      <w:proofErr w:type="gramStart"/>
      <w:r w:rsidRPr="00F3394D">
        <w:rPr>
          <w:sz w:val="28"/>
          <w:szCs w:val="28"/>
        </w:rPr>
        <w:t>разработки проекта решения Собрания представителей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F3394D">
        <w:rPr>
          <w:sz w:val="28"/>
          <w:szCs w:val="28"/>
        </w:rPr>
        <w:t xml:space="preserve">муниципального района </w:t>
      </w:r>
      <w:proofErr w:type="spellStart"/>
      <w:r w:rsidRPr="00F3394D">
        <w:rPr>
          <w:sz w:val="28"/>
          <w:szCs w:val="28"/>
        </w:rPr>
        <w:t>Похвистневский</w:t>
      </w:r>
      <w:proofErr w:type="spellEnd"/>
      <w:r w:rsidRPr="00F3394D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F3394D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</w:t>
      </w:r>
      <w:r w:rsidRPr="00F3394D">
        <w:rPr>
          <w:sz w:val="28"/>
          <w:szCs w:val="28"/>
        </w:rPr>
        <w:t>на 20</w:t>
      </w:r>
      <w:r>
        <w:rPr>
          <w:sz w:val="28"/>
          <w:szCs w:val="28"/>
        </w:rPr>
        <w:t>22 год и плановый период 2023</w:t>
      </w:r>
      <w:r w:rsidRPr="00F3394D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F3394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3394D">
        <w:rPr>
          <w:sz w:val="28"/>
          <w:szCs w:val="28"/>
        </w:rPr>
        <w:t xml:space="preserve">, Администрации </w:t>
      </w:r>
      <w:r>
        <w:rPr>
          <w:sz w:val="28"/>
          <w:szCs w:val="28"/>
        </w:rPr>
        <w:t xml:space="preserve">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F3394D">
        <w:rPr>
          <w:sz w:val="28"/>
          <w:szCs w:val="28"/>
        </w:rPr>
        <w:t xml:space="preserve">муниципального района </w:t>
      </w:r>
      <w:proofErr w:type="spellStart"/>
      <w:r w:rsidRPr="00F3394D">
        <w:rPr>
          <w:sz w:val="28"/>
          <w:szCs w:val="28"/>
        </w:rPr>
        <w:t>Похвистневский</w:t>
      </w:r>
      <w:proofErr w:type="spellEnd"/>
      <w:r w:rsidRPr="00F3394D">
        <w:rPr>
          <w:sz w:val="28"/>
          <w:szCs w:val="28"/>
        </w:rPr>
        <w:t xml:space="preserve"> Самарской области</w:t>
      </w:r>
    </w:p>
    <w:p w:rsidR="00141791" w:rsidRDefault="00141791" w:rsidP="00141791">
      <w:pPr>
        <w:jc w:val="center"/>
        <w:rPr>
          <w:b/>
          <w:sz w:val="28"/>
          <w:szCs w:val="28"/>
        </w:rPr>
      </w:pPr>
      <w:r w:rsidRPr="005F622F">
        <w:rPr>
          <w:b/>
          <w:sz w:val="28"/>
          <w:szCs w:val="28"/>
        </w:rPr>
        <w:t>ПОСТАНОВЛЯЕТ:</w:t>
      </w:r>
    </w:p>
    <w:p w:rsidR="00141791" w:rsidRDefault="00141791" w:rsidP="00141791">
      <w:pPr>
        <w:pStyle w:val="a4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394D">
        <w:rPr>
          <w:sz w:val="28"/>
          <w:szCs w:val="28"/>
        </w:rPr>
        <w:t xml:space="preserve">Утвердить прилагаемый  план мероприятий по подготовке проекта бюджета </w:t>
      </w:r>
      <w:r>
        <w:rPr>
          <w:sz w:val="28"/>
          <w:szCs w:val="28"/>
        </w:rPr>
        <w:t xml:space="preserve">сельского поселения Мало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F3394D">
        <w:rPr>
          <w:sz w:val="28"/>
          <w:szCs w:val="28"/>
        </w:rPr>
        <w:t xml:space="preserve">муниципального района </w:t>
      </w:r>
      <w:proofErr w:type="spellStart"/>
      <w:r w:rsidRPr="00F3394D">
        <w:rPr>
          <w:sz w:val="28"/>
          <w:szCs w:val="28"/>
        </w:rPr>
        <w:t>Похвистневский</w:t>
      </w:r>
      <w:proofErr w:type="spellEnd"/>
      <w:r w:rsidRPr="00F3394D">
        <w:rPr>
          <w:sz w:val="28"/>
          <w:szCs w:val="28"/>
        </w:rPr>
        <w:t xml:space="preserve"> Самарской области на 20</w:t>
      </w:r>
      <w:r>
        <w:rPr>
          <w:sz w:val="28"/>
          <w:szCs w:val="28"/>
        </w:rPr>
        <w:t>22 год и плановый период 2023-2024</w:t>
      </w:r>
      <w:r w:rsidRPr="00F3394D">
        <w:rPr>
          <w:sz w:val="28"/>
          <w:szCs w:val="28"/>
        </w:rPr>
        <w:t xml:space="preserve"> годов, согласно приложению  к настоящему Постановлению.</w:t>
      </w:r>
    </w:p>
    <w:p w:rsidR="00141791" w:rsidRPr="00F3394D" w:rsidRDefault="00141791" w:rsidP="001417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3394D">
        <w:rPr>
          <w:sz w:val="28"/>
          <w:szCs w:val="28"/>
        </w:rPr>
        <w:tab/>
        <w:t>2. </w:t>
      </w:r>
      <w:r>
        <w:rPr>
          <w:sz w:val="28"/>
          <w:szCs w:val="28"/>
        </w:rPr>
        <w:t xml:space="preserve"> </w:t>
      </w:r>
      <w:r w:rsidRPr="00F3394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F3394D">
        <w:rPr>
          <w:sz w:val="28"/>
          <w:szCs w:val="28"/>
        </w:rPr>
        <w:t xml:space="preserve">муниципального района </w:t>
      </w:r>
      <w:proofErr w:type="spellStart"/>
      <w:r w:rsidRPr="00F3394D">
        <w:rPr>
          <w:sz w:val="28"/>
          <w:szCs w:val="28"/>
        </w:rPr>
        <w:t>Похвистневский</w:t>
      </w:r>
      <w:proofErr w:type="spellEnd"/>
      <w:r w:rsidRPr="00F3394D">
        <w:rPr>
          <w:sz w:val="28"/>
          <w:szCs w:val="28"/>
        </w:rPr>
        <w:t xml:space="preserve"> Самарской области  обеспечить реализацию мероприятий в установленные сроки.</w:t>
      </w:r>
    </w:p>
    <w:p w:rsidR="00141791" w:rsidRPr="007D6EA6" w:rsidRDefault="00141791" w:rsidP="00141791">
      <w:pPr>
        <w:jc w:val="both"/>
        <w:rPr>
          <w:sz w:val="28"/>
          <w:szCs w:val="28"/>
        </w:rPr>
      </w:pPr>
      <w:r w:rsidRPr="007D6EA6">
        <w:rPr>
          <w:sz w:val="28"/>
          <w:szCs w:val="28"/>
        </w:rPr>
        <w:t xml:space="preserve">         3. </w:t>
      </w:r>
      <w:proofErr w:type="gramStart"/>
      <w:r w:rsidRPr="007D6EA6">
        <w:rPr>
          <w:sz w:val="28"/>
          <w:szCs w:val="28"/>
        </w:rPr>
        <w:t>Контроль за</w:t>
      </w:r>
      <w:proofErr w:type="gramEnd"/>
      <w:r w:rsidRPr="007D6EA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7D6EA6">
        <w:rPr>
          <w:sz w:val="28"/>
          <w:szCs w:val="28"/>
        </w:rPr>
        <w:t>.</w:t>
      </w:r>
    </w:p>
    <w:p w:rsidR="00141791" w:rsidRPr="007D6EA6" w:rsidRDefault="00141791" w:rsidP="00141791">
      <w:pPr>
        <w:jc w:val="both"/>
        <w:rPr>
          <w:sz w:val="28"/>
          <w:szCs w:val="28"/>
        </w:rPr>
      </w:pPr>
      <w:r w:rsidRPr="007D6EA6">
        <w:rPr>
          <w:sz w:val="28"/>
          <w:szCs w:val="28"/>
        </w:rPr>
        <w:t xml:space="preserve">         4. Настоящее Постановление вступает в силу со дня его подписания и подлежит размещению на сайте Администрации </w:t>
      </w:r>
      <w:r>
        <w:rPr>
          <w:sz w:val="28"/>
          <w:szCs w:val="28"/>
        </w:rPr>
        <w:t>поселения</w:t>
      </w:r>
      <w:r w:rsidRPr="007D6EA6">
        <w:rPr>
          <w:sz w:val="28"/>
          <w:szCs w:val="28"/>
        </w:rPr>
        <w:t>.</w:t>
      </w:r>
    </w:p>
    <w:p w:rsidR="00141791" w:rsidRPr="007D6EA6" w:rsidRDefault="00141791" w:rsidP="00141791">
      <w:pPr>
        <w:jc w:val="both"/>
        <w:rPr>
          <w:sz w:val="28"/>
          <w:szCs w:val="28"/>
        </w:rPr>
      </w:pPr>
    </w:p>
    <w:p w:rsidR="00141791" w:rsidRDefault="00141791" w:rsidP="00141791">
      <w:pPr>
        <w:jc w:val="both"/>
        <w:rPr>
          <w:sz w:val="28"/>
          <w:szCs w:val="28"/>
        </w:rPr>
      </w:pPr>
      <w:r w:rsidRPr="007D6EA6">
        <w:rPr>
          <w:sz w:val="28"/>
          <w:szCs w:val="28"/>
        </w:rPr>
        <w:t xml:space="preserve">               </w:t>
      </w:r>
    </w:p>
    <w:p w:rsidR="00141791" w:rsidRDefault="00141791" w:rsidP="00141791">
      <w:pPr>
        <w:jc w:val="both"/>
        <w:rPr>
          <w:sz w:val="28"/>
          <w:szCs w:val="28"/>
        </w:rPr>
      </w:pPr>
    </w:p>
    <w:p w:rsidR="00141791" w:rsidRDefault="00141791" w:rsidP="00141791">
      <w:pPr>
        <w:jc w:val="both"/>
        <w:rPr>
          <w:sz w:val="28"/>
          <w:szCs w:val="28"/>
        </w:rPr>
      </w:pPr>
      <w:r w:rsidRPr="007D6EA6">
        <w:rPr>
          <w:sz w:val="28"/>
          <w:szCs w:val="28"/>
        </w:rPr>
        <w:t xml:space="preserve">    Глав</w:t>
      </w:r>
      <w:r>
        <w:rPr>
          <w:sz w:val="28"/>
          <w:szCs w:val="28"/>
        </w:rPr>
        <w:t>а</w:t>
      </w:r>
      <w:r w:rsidRPr="007D6EA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D6EA6"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Е.В.Юсупова</w:t>
      </w:r>
      <w:proofErr w:type="spellEnd"/>
    </w:p>
    <w:p w:rsidR="00141791" w:rsidRDefault="00141791" w:rsidP="00141791">
      <w:pPr>
        <w:pStyle w:val="a5"/>
        <w:jc w:val="right"/>
        <w:rPr>
          <w:rFonts w:ascii="Times New Roman" w:hAnsi="Times New Roman"/>
        </w:rPr>
      </w:pPr>
    </w:p>
    <w:p w:rsidR="00141791" w:rsidRDefault="00141791" w:rsidP="00141791">
      <w:pPr>
        <w:pStyle w:val="a5"/>
        <w:jc w:val="right"/>
        <w:rPr>
          <w:rFonts w:ascii="Times New Roman" w:hAnsi="Times New Roman"/>
        </w:rPr>
      </w:pPr>
    </w:p>
    <w:p w:rsidR="00141791" w:rsidRDefault="00141791" w:rsidP="00141791">
      <w:pPr>
        <w:pStyle w:val="a5"/>
        <w:jc w:val="right"/>
        <w:rPr>
          <w:rFonts w:ascii="Times New Roman" w:hAnsi="Times New Roman"/>
        </w:rPr>
      </w:pPr>
    </w:p>
    <w:p w:rsidR="00141791" w:rsidRDefault="00141791" w:rsidP="00141791">
      <w:pPr>
        <w:pStyle w:val="a5"/>
        <w:jc w:val="right"/>
        <w:rPr>
          <w:rFonts w:ascii="Times New Roman" w:hAnsi="Times New Roman"/>
        </w:rPr>
      </w:pPr>
    </w:p>
    <w:p w:rsidR="00141791" w:rsidRDefault="00141791" w:rsidP="00141791">
      <w:pPr>
        <w:pStyle w:val="a5"/>
        <w:jc w:val="right"/>
        <w:rPr>
          <w:rFonts w:ascii="Times New Roman" w:hAnsi="Times New Roman"/>
        </w:rPr>
      </w:pPr>
    </w:p>
    <w:p w:rsidR="00141791" w:rsidRDefault="00141791" w:rsidP="00141791">
      <w:pPr>
        <w:pStyle w:val="a5"/>
        <w:jc w:val="right"/>
        <w:rPr>
          <w:rFonts w:ascii="Times New Roman" w:hAnsi="Times New Roman"/>
        </w:rPr>
      </w:pPr>
    </w:p>
    <w:p w:rsidR="00141791" w:rsidRPr="00590CA5" w:rsidRDefault="00141791" w:rsidP="00141791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90CA5">
        <w:rPr>
          <w:rFonts w:ascii="Times New Roman" w:hAnsi="Times New Roman"/>
        </w:rPr>
        <w:t xml:space="preserve">риложение </w:t>
      </w:r>
    </w:p>
    <w:p w:rsidR="00141791" w:rsidRPr="00590CA5" w:rsidRDefault="00141791" w:rsidP="00141791">
      <w:pPr>
        <w:pStyle w:val="a5"/>
        <w:jc w:val="right"/>
        <w:rPr>
          <w:rFonts w:ascii="Times New Roman" w:hAnsi="Times New Roman"/>
        </w:rPr>
      </w:pPr>
      <w:r w:rsidRPr="00590CA5">
        <w:rPr>
          <w:rFonts w:ascii="Times New Roman" w:hAnsi="Times New Roman"/>
        </w:rPr>
        <w:t xml:space="preserve">к Постановлению </w:t>
      </w:r>
    </w:p>
    <w:p w:rsidR="00141791" w:rsidRDefault="00141791" w:rsidP="00141791">
      <w:pPr>
        <w:pStyle w:val="a5"/>
        <w:jc w:val="right"/>
        <w:rPr>
          <w:rFonts w:ascii="Times New Roman" w:hAnsi="Times New Roman"/>
        </w:rPr>
      </w:pPr>
      <w:bookmarkStart w:id="0" w:name="_GoBack"/>
      <w:bookmarkEnd w:id="0"/>
      <w:r w:rsidRPr="00590CA5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сельского поселения</w:t>
      </w:r>
    </w:p>
    <w:p w:rsidR="00141791" w:rsidRPr="00590CA5" w:rsidRDefault="00141791" w:rsidP="00141791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Малое </w:t>
      </w:r>
      <w:proofErr w:type="spellStart"/>
      <w:r>
        <w:rPr>
          <w:rFonts w:ascii="Times New Roman" w:hAnsi="Times New Roman"/>
        </w:rPr>
        <w:t>Ибряйкино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 w:rsidRPr="00590CA5">
        <w:rPr>
          <w:rFonts w:ascii="Times New Roman" w:hAnsi="Times New Roman"/>
        </w:rPr>
        <w:t>муниципального</w:t>
      </w:r>
      <w:proofErr w:type="gramEnd"/>
      <w:r w:rsidRPr="00590CA5">
        <w:rPr>
          <w:rFonts w:ascii="Times New Roman" w:hAnsi="Times New Roman"/>
        </w:rPr>
        <w:t xml:space="preserve">  </w:t>
      </w:r>
    </w:p>
    <w:p w:rsidR="00141791" w:rsidRPr="00590CA5" w:rsidRDefault="00141791" w:rsidP="00141791">
      <w:pPr>
        <w:pStyle w:val="a5"/>
        <w:jc w:val="right"/>
        <w:rPr>
          <w:rFonts w:ascii="Times New Roman" w:hAnsi="Times New Roman"/>
        </w:rPr>
      </w:pPr>
      <w:r w:rsidRPr="00590CA5">
        <w:rPr>
          <w:rFonts w:ascii="Times New Roman" w:hAnsi="Times New Roman"/>
        </w:rPr>
        <w:t xml:space="preserve">района </w:t>
      </w:r>
      <w:proofErr w:type="spellStart"/>
      <w:r w:rsidRPr="00590CA5">
        <w:rPr>
          <w:rFonts w:ascii="Times New Roman" w:hAnsi="Times New Roman"/>
        </w:rPr>
        <w:t>Похвистневский</w:t>
      </w:r>
      <w:proofErr w:type="spellEnd"/>
      <w:r w:rsidRPr="00590CA5">
        <w:rPr>
          <w:rFonts w:ascii="Times New Roman" w:hAnsi="Times New Roman"/>
        </w:rPr>
        <w:t xml:space="preserve"> </w:t>
      </w:r>
    </w:p>
    <w:p w:rsidR="00141791" w:rsidRPr="00590CA5" w:rsidRDefault="00141791" w:rsidP="00141791">
      <w:pPr>
        <w:pStyle w:val="a5"/>
        <w:jc w:val="right"/>
        <w:rPr>
          <w:rStyle w:val="a6"/>
          <w:rFonts w:ascii="Times New Roman" w:hAnsi="Times New Roman"/>
        </w:rPr>
      </w:pPr>
      <w:r w:rsidRPr="00590CA5">
        <w:rPr>
          <w:rFonts w:ascii="Times New Roman" w:hAnsi="Times New Roman"/>
        </w:rPr>
        <w:t>от</w:t>
      </w:r>
      <w:r w:rsidR="00B12F8A">
        <w:rPr>
          <w:rFonts w:ascii="Times New Roman" w:hAnsi="Times New Roman"/>
        </w:rPr>
        <w:t xml:space="preserve"> 11</w:t>
      </w:r>
      <w:r>
        <w:rPr>
          <w:rFonts w:ascii="Times New Roman" w:hAnsi="Times New Roman"/>
        </w:rPr>
        <w:t xml:space="preserve">.06.2021  </w:t>
      </w:r>
      <w:r w:rsidRPr="00590CA5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______</w:t>
      </w:r>
    </w:p>
    <w:p w:rsidR="00141791" w:rsidRPr="00590CA5" w:rsidRDefault="00141791" w:rsidP="00141791"/>
    <w:p w:rsidR="00141791" w:rsidRDefault="00141791" w:rsidP="001417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00D3C">
        <w:rPr>
          <w:rFonts w:ascii="Times New Roman" w:hAnsi="Times New Roman" w:cs="Times New Roman"/>
          <w:b w:val="0"/>
          <w:sz w:val="28"/>
          <w:szCs w:val="28"/>
        </w:rPr>
        <w:t xml:space="preserve">лан мероприятий по подготовке проекта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0D3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800D3C">
        <w:rPr>
          <w:rFonts w:ascii="Times New Roman" w:hAnsi="Times New Roman" w:cs="Times New Roman"/>
          <w:b w:val="0"/>
          <w:sz w:val="28"/>
          <w:szCs w:val="28"/>
        </w:rPr>
        <w:t>Похвистневский</w:t>
      </w:r>
      <w:proofErr w:type="spellEnd"/>
      <w:r w:rsidRPr="00800D3C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на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00D3C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2023</w:t>
      </w:r>
      <w:r w:rsidRPr="00800D3C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800D3C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141791" w:rsidRPr="00800D3C" w:rsidRDefault="00141791" w:rsidP="0014179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"/>
        <w:gridCol w:w="4092"/>
        <w:gridCol w:w="3217"/>
        <w:gridCol w:w="1668"/>
      </w:tblGrid>
      <w:tr w:rsidR="00141791" w:rsidRPr="007040DA" w:rsidTr="00265B04">
        <w:tc>
          <w:tcPr>
            <w:tcW w:w="593" w:type="dxa"/>
          </w:tcPr>
          <w:p w:rsidR="00141791" w:rsidRPr="007D6EA6" w:rsidRDefault="00141791" w:rsidP="00265B04">
            <w:pPr>
              <w:jc w:val="center"/>
            </w:pPr>
            <w:r w:rsidRPr="007D6EA6">
              <w:rPr>
                <w:sz w:val="22"/>
                <w:szCs w:val="22"/>
              </w:rPr>
              <w:t xml:space="preserve">№ </w:t>
            </w:r>
            <w:proofErr w:type="gramStart"/>
            <w:r w:rsidRPr="007D6EA6">
              <w:rPr>
                <w:sz w:val="22"/>
                <w:szCs w:val="22"/>
              </w:rPr>
              <w:t>п</w:t>
            </w:r>
            <w:proofErr w:type="gramEnd"/>
            <w:r w:rsidRPr="007D6EA6">
              <w:rPr>
                <w:sz w:val="22"/>
                <w:szCs w:val="22"/>
              </w:rPr>
              <w:t>/п</w:t>
            </w:r>
          </w:p>
        </w:tc>
        <w:tc>
          <w:tcPr>
            <w:tcW w:w="4092" w:type="dxa"/>
          </w:tcPr>
          <w:p w:rsidR="00141791" w:rsidRPr="007D6EA6" w:rsidRDefault="00141791" w:rsidP="00265B04">
            <w:pPr>
              <w:jc w:val="center"/>
            </w:pPr>
            <w:r w:rsidRPr="007D6EA6">
              <w:rPr>
                <w:sz w:val="22"/>
                <w:szCs w:val="22"/>
              </w:rPr>
              <w:t>Мероприятие</w:t>
            </w:r>
          </w:p>
        </w:tc>
        <w:tc>
          <w:tcPr>
            <w:tcW w:w="3217" w:type="dxa"/>
          </w:tcPr>
          <w:p w:rsidR="00141791" w:rsidRPr="007D6EA6" w:rsidRDefault="00141791" w:rsidP="00265B04">
            <w:pPr>
              <w:jc w:val="center"/>
            </w:pPr>
            <w:r w:rsidRPr="007D6EA6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68" w:type="dxa"/>
          </w:tcPr>
          <w:p w:rsidR="00141791" w:rsidRPr="007D6EA6" w:rsidRDefault="00141791" w:rsidP="00265B04">
            <w:pPr>
              <w:jc w:val="center"/>
            </w:pPr>
            <w:r w:rsidRPr="007D6EA6">
              <w:rPr>
                <w:sz w:val="22"/>
                <w:szCs w:val="22"/>
              </w:rPr>
              <w:t>Срок исполнения</w:t>
            </w:r>
          </w:p>
        </w:tc>
      </w:tr>
      <w:tr w:rsidR="00141791" w:rsidRPr="007040DA" w:rsidTr="00265B04">
        <w:tc>
          <w:tcPr>
            <w:tcW w:w="9570" w:type="dxa"/>
            <w:gridSpan w:val="4"/>
          </w:tcPr>
          <w:p w:rsidR="00141791" w:rsidRPr="004C0184" w:rsidRDefault="00141791" w:rsidP="00265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184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проектов </w:t>
            </w:r>
            <w:r w:rsidRPr="004C018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правовых актов для разработки проекта местного бюджета на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22 и на плановый  период 2023 </w:t>
            </w:r>
            <w:r w:rsidRPr="004C0184">
              <w:rPr>
                <w:rFonts w:ascii="Times New Roman" w:hAnsi="Times New Roman" w:cs="Times New Roman"/>
                <w:sz w:val="22"/>
                <w:szCs w:val="22"/>
              </w:rPr>
              <w:t>и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4C0184">
              <w:rPr>
                <w:rFonts w:ascii="Times New Roman" w:hAnsi="Times New Roman" w:cs="Times New Roman"/>
                <w:sz w:val="22"/>
                <w:szCs w:val="22"/>
              </w:rPr>
              <w:t xml:space="preserve"> годов</w:t>
            </w:r>
          </w:p>
        </w:tc>
      </w:tr>
      <w:tr w:rsidR="00141791" w:rsidRPr="007040DA" w:rsidTr="00265B04">
        <w:tc>
          <w:tcPr>
            <w:tcW w:w="593" w:type="dxa"/>
          </w:tcPr>
          <w:p w:rsidR="00141791" w:rsidRPr="007D6EA6" w:rsidRDefault="00141791" w:rsidP="00265B04">
            <w:pPr>
              <w:jc w:val="center"/>
            </w:pPr>
            <w:r w:rsidRPr="007D6EA6">
              <w:rPr>
                <w:sz w:val="22"/>
                <w:szCs w:val="22"/>
              </w:rPr>
              <w:t>1</w:t>
            </w:r>
          </w:p>
        </w:tc>
        <w:tc>
          <w:tcPr>
            <w:tcW w:w="4092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 xml:space="preserve">Разработка прогноза социально-экономического развития </w:t>
            </w:r>
            <w:r>
              <w:rPr>
                <w:sz w:val="22"/>
                <w:szCs w:val="22"/>
              </w:rPr>
              <w:t xml:space="preserve">сельского поселения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6EA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7D6EA6">
              <w:rPr>
                <w:sz w:val="22"/>
                <w:szCs w:val="22"/>
              </w:rPr>
              <w:t>Похвистневский</w:t>
            </w:r>
            <w:proofErr w:type="spellEnd"/>
            <w:r w:rsidRPr="007D6EA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 xml:space="preserve">22год и на плановый  период 2023 </w:t>
            </w:r>
            <w:r w:rsidRPr="007D6EA6">
              <w:rPr>
                <w:sz w:val="22"/>
                <w:szCs w:val="22"/>
              </w:rPr>
              <w:t>и 20</w:t>
            </w:r>
            <w:r>
              <w:rPr>
                <w:sz w:val="22"/>
                <w:szCs w:val="22"/>
              </w:rPr>
              <w:t>24</w:t>
            </w:r>
            <w:r w:rsidRPr="007D6EA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3217" w:type="dxa"/>
          </w:tcPr>
          <w:p w:rsidR="00141791" w:rsidRPr="007D6EA6" w:rsidRDefault="00141791" w:rsidP="00265B04">
            <w:r>
              <w:t xml:space="preserve">Заместитель Главы поселения (по согласованию с </w:t>
            </w:r>
            <w:r w:rsidRPr="00D57C65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ом</w:t>
            </w:r>
            <w:r w:rsidRPr="00D57C65">
              <w:rPr>
                <w:sz w:val="22"/>
                <w:szCs w:val="22"/>
              </w:rPr>
              <w:t xml:space="preserve"> экономики и реформ Администрации муниципального района </w:t>
            </w:r>
            <w:proofErr w:type="spellStart"/>
            <w:r w:rsidRPr="00D57C65">
              <w:rPr>
                <w:sz w:val="22"/>
                <w:szCs w:val="22"/>
              </w:rPr>
              <w:t>Похвистневский</w:t>
            </w:r>
            <w:proofErr w:type="spellEnd"/>
            <w:r>
              <w:t>)</w:t>
            </w:r>
          </w:p>
        </w:tc>
        <w:tc>
          <w:tcPr>
            <w:tcW w:w="1668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25</w:t>
            </w:r>
            <w:r w:rsidRPr="007D6E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7D6EA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141791" w:rsidRPr="007040DA" w:rsidTr="00265B04">
        <w:tc>
          <w:tcPr>
            <w:tcW w:w="593" w:type="dxa"/>
          </w:tcPr>
          <w:p w:rsidR="00141791" w:rsidRPr="007D6EA6" w:rsidRDefault="00141791" w:rsidP="00265B04">
            <w:pPr>
              <w:jc w:val="center"/>
            </w:pPr>
            <w:r w:rsidRPr="007D6EA6">
              <w:rPr>
                <w:sz w:val="22"/>
                <w:szCs w:val="22"/>
              </w:rPr>
              <w:t>2</w:t>
            </w:r>
          </w:p>
        </w:tc>
        <w:tc>
          <w:tcPr>
            <w:tcW w:w="4092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>Разработка проекта Прогнозного плана приватизации</w:t>
            </w:r>
            <w:r>
              <w:rPr>
                <w:sz w:val="22"/>
                <w:szCs w:val="22"/>
              </w:rPr>
              <w:t xml:space="preserve"> муниципального имущества на 2022 год и на плановый  период 2023</w:t>
            </w:r>
            <w:r w:rsidRPr="007D6EA6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24</w:t>
            </w:r>
            <w:r w:rsidRPr="007D6EA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3217" w:type="dxa"/>
          </w:tcPr>
          <w:p w:rsidR="00141791" w:rsidRPr="007D6EA6" w:rsidRDefault="00141791" w:rsidP="00265B04">
            <w:r>
              <w:t xml:space="preserve">Заместитель Главы поселения (по согласованию с КУМИ </w:t>
            </w:r>
            <w:r w:rsidRPr="00D57C65">
              <w:rPr>
                <w:sz w:val="22"/>
                <w:szCs w:val="22"/>
              </w:rPr>
              <w:t xml:space="preserve">Администрации муниципального района </w:t>
            </w:r>
            <w:proofErr w:type="spellStart"/>
            <w:r w:rsidRPr="00D57C65">
              <w:rPr>
                <w:sz w:val="22"/>
                <w:szCs w:val="22"/>
              </w:rPr>
              <w:t>Похвистневский</w:t>
            </w:r>
            <w:proofErr w:type="spellEnd"/>
            <w:r>
              <w:t>)</w:t>
            </w:r>
          </w:p>
        </w:tc>
        <w:tc>
          <w:tcPr>
            <w:tcW w:w="1668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>До 01.</w:t>
            </w:r>
            <w:r>
              <w:rPr>
                <w:sz w:val="22"/>
                <w:szCs w:val="22"/>
              </w:rPr>
              <w:t>09</w:t>
            </w:r>
            <w:r w:rsidRPr="007D6EA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141791" w:rsidRPr="007040DA" w:rsidTr="00265B04">
        <w:tc>
          <w:tcPr>
            <w:tcW w:w="593" w:type="dxa"/>
          </w:tcPr>
          <w:p w:rsidR="00141791" w:rsidRPr="007D6EA6" w:rsidRDefault="00141791" w:rsidP="00265B04">
            <w:pPr>
              <w:jc w:val="center"/>
            </w:pPr>
            <w:r w:rsidRPr="007D6EA6">
              <w:rPr>
                <w:sz w:val="22"/>
                <w:szCs w:val="22"/>
              </w:rPr>
              <w:t>3</w:t>
            </w:r>
          </w:p>
        </w:tc>
        <w:tc>
          <w:tcPr>
            <w:tcW w:w="4092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 xml:space="preserve">Разработка и утверждение основных направлений бюджетной политики </w:t>
            </w:r>
            <w:r>
              <w:rPr>
                <w:sz w:val="22"/>
                <w:szCs w:val="22"/>
              </w:rPr>
              <w:t xml:space="preserve">сельского поселения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6EA6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D6EA6">
              <w:rPr>
                <w:sz w:val="22"/>
                <w:szCs w:val="22"/>
              </w:rPr>
              <w:t>Похвистневский</w:t>
            </w:r>
            <w:proofErr w:type="spellEnd"/>
            <w:r w:rsidRPr="007D6EA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22 год и на плановый  период 2023</w:t>
            </w:r>
            <w:r w:rsidRPr="007D6EA6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24</w:t>
            </w:r>
            <w:r w:rsidRPr="007D6EA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3217" w:type="dxa"/>
          </w:tcPr>
          <w:p w:rsidR="00141791" w:rsidRDefault="00141791" w:rsidP="00265B04">
            <w:r w:rsidRPr="00C4226C">
              <w:t>Заместитель Главы поселения совместно с главным специалистом по ведению бухгалтерского учета и составлению бюджетной отчетности</w:t>
            </w:r>
          </w:p>
        </w:tc>
        <w:tc>
          <w:tcPr>
            <w:tcW w:w="1668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>До 01.</w:t>
            </w:r>
            <w:r>
              <w:rPr>
                <w:sz w:val="22"/>
                <w:szCs w:val="22"/>
              </w:rPr>
              <w:t>09</w:t>
            </w:r>
            <w:r w:rsidRPr="007D6EA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  <w:p w:rsidR="00141791" w:rsidRPr="007D6EA6" w:rsidRDefault="00141791" w:rsidP="00265B04"/>
        </w:tc>
      </w:tr>
      <w:tr w:rsidR="00141791" w:rsidRPr="007040DA" w:rsidTr="00265B04">
        <w:tc>
          <w:tcPr>
            <w:tcW w:w="593" w:type="dxa"/>
          </w:tcPr>
          <w:p w:rsidR="00141791" w:rsidRPr="007D6EA6" w:rsidRDefault="00141791" w:rsidP="00265B0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92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 xml:space="preserve">Разработка и утверждение основных направлений </w:t>
            </w:r>
            <w:r>
              <w:rPr>
                <w:sz w:val="22"/>
                <w:szCs w:val="22"/>
              </w:rPr>
              <w:t>налоговой</w:t>
            </w:r>
            <w:r w:rsidRPr="007D6EA6">
              <w:rPr>
                <w:sz w:val="22"/>
                <w:szCs w:val="22"/>
              </w:rPr>
              <w:t xml:space="preserve"> политики </w:t>
            </w:r>
            <w:r>
              <w:rPr>
                <w:sz w:val="22"/>
                <w:szCs w:val="22"/>
              </w:rPr>
              <w:t xml:space="preserve">сельского поселения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6EA6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D6EA6">
              <w:rPr>
                <w:sz w:val="22"/>
                <w:szCs w:val="22"/>
              </w:rPr>
              <w:t>Похвистневский</w:t>
            </w:r>
            <w:proofErr w:type="spellEnd"/>
            <w:r w:rsidRPr="007D6EA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 xml:space="preserve">22 год и на плановый  период 2023 </w:t>
            </w:r>
            <w:r w:rsidRPr="007D6EA6">
              <w:rPr>
                <w:sz w:val="22"/>
                <w:szCs w:val="22"/>
              </w:rPr>
              <w:t>и 20</w:t>
            </w:r>
            <w:r>
              <w:rPr>
                <w:sz w:val="22"/>
                <w:szCs w:val="22"/>
              </w:rPr>
              <w:t>24</w:t>
            </w:r>
            <w:r w:rsidRPr="007D6EA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3217" w:type="dxa"/>
          </w:tcPr>
          <w:p w:rsidR="00141791" w:rsidRDefault="00141791" w:rsidP="00265B04">
            <w:r w:rsidRPr="00C4226C">
              <w:t>Заместитель Главы поселения совместно с главным специалистом по ведению бухгалтерского учета и составлению бюджетной отчетности</w:t>
            </w:r>
          </w:p>
        </w:tc>
        <w:tc>
          <w:tcPr>
            <w:tcW w:w="1668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>До 01.</w:t>
            </w:r>
            <w:r>
              <w:rPr>
                <w:sz w:val="22"/>
                <w:szCs w:val="22"/>
              </w:rPr>
              <w:t>09</w:t>
            </w:r>
            <w:r w:rsidRPr="007D6E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2021</w:t>
            </w:r>
          </w:p>
          <w:p w:rsidR="00141791" w:rsidRPr="007D6EA6" w:rsidRDefault="00141791" w:rsidP="00265B04"/>
        </w:tc>
      </w:tr>
      <w:tr w:rsidR="00141791" w:rsidRPr="007040DA" w:rsidTr="00265B04">
        <w:tc>
          <w:tcPr>
            <w:tcW w:w="9570" w:type="dxa"/>
            <w:gridSpan w:val="4"/>
          </w:tcPr>
          <w:p w:rsidR="00141791" w:rsidRPr="007D6EA6" w:rsidRDefault="00141791" w:rsidP="00265B04">
            <w:pPr>
              <w:ind w:left="360"/>
              <w:jc w:val="center"/>
              <w:rPr>
                <w:b/>
              </w:rPr>
            </w:pPr>
            <w:r w:rsidRPr="007D6EA6">
              <w:rPr>
                <w:b/>
                <w:sz w:val="22"/>
                <w:szCs w:val="22"/>
              </w:rPr>
              <w:t>Формирование проекта местного бюджета на 20</w:t>
            </w:r>
            <w:r>
              <w:rPr>
                <w:b/>
                <w:sz w:val="22"/>
                <w:szCs w:val="22"/>
              </w:rPr>
              <w:t xml:space="preserve">22 год и на плановый период 2023 </w:t>
            </w:r>
            <w:r w:rsidRPr="007D6EA6">
              <w:rPr>
                <w:b/>
                <w:sz w:val="22"/>
                <w:szCs w:val="22"/>
              </w:rPr>
              <w:t>и 20</w:t>
            </w:r>
            <w:r>
              <w:rPr>
                <w:b/>
                <w:sz w:val="22"/>
                <w:szCs w:val="22"/>
              </w:rPr>
              <w:t xml:space="preserve">24 </w:t>
            </w:r>
            <w:r w:rsidRPr="007D6EA6">
              <w:rPr>
                <w:b/>
                <w:sz w:val="22"/>
                <w:szCs w:val="22"/>
              </w:rPr>
              <w:t>годов</w:t>
            </w:r>
          </w:p>
        </w:tc>
      </w:tr>
      <w:tr w:rsidR="00141791" w:rsidRPr="007040DA" w:rsidTr="00265B04">
        <w:tc>
          <w:tcPr>
            <w:tcW w:w="593" w:type="dxa"/>
          </w:tcPr>
          <w:p w:rsidR="00141791" w:rsidRPr="007D6EA6" w:rsidRDefault="00141791" w:rsidP="00265B0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92" w:type="dxa"/>
          </w:tcPr>
          <w:p w:rsidR="00141791" w:rsidRPr="000D5473" w:rsidRDefault="00141791" w:rsidP="00265B04">
            <w:r w:rsidRPr="000D5473">
              <w:rPr>
                <w:sz w:val="22"/>
                <w:szCs w:val="22"/>
              </w:rPr>
              <w:t xml:space="preserve">Внесение предложений по оптимизации сети (структуры) муниципальных учреждений.  </w:t>
            </w:r>
          </w:p>
        </w:tc>
        <w:tc>
          <w:tcPr>
            <w:tcW w:w="3217" w:type="dxa"/>
          </w:tcPr>
          <w:p w:rsidR="00141791" w:rsidRPr="007D6EA6" w:rsidRDefault="00141791" w:rsidP="00265B04">
            <w:r>
              <w:t>Заместитель Главы поселения</w:t>
            </w:r>
            <w:r w:rsidRPr="007D6E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02</w:t>
            </w:r>
            <w:r w:rsidRPr="007D6EA6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141791" w:rsidRPr="007040DA" w:rsidTr="00265B04">
        <w:tc>
          <w:tcPr>
            <w:tcW w:w="593" w:type="dxa"/>
          </w:tcPr>
          <w:p w:rsidR="00141791" w:rsidRPr="007D6EA6" w:rsidRDefault="00141791" w:rsidP="00265B0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92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>Подготовка предварительных итогов социально-экономического развития</w:t>
            </w:r>
            <w:r>
              <w:rPr>
                <w:sz w:val="22"/>
                <w:szCs w:val="22"/>
              </w:rPr>
              <w:t xml:space="preserve"> сельского поселения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6EA6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D6EA6">
              <w:rPr>
                <w:sz w:val="22"/>
                <w:szCs w:val="22"/>
              </w:rPr>
              <w:t>Похвистневский</w:t>
            </w:r>
            <w:proofErr w:type="spellEnd"/>
            <w:r w:rsidRPr="007D6EA6">
              <w:rPr>
                <w:sz w:val="22"/>
                <w:szCs w:val="22"/>
              </w:rPr>
              <w:t xml:space="preserve">  за 9 месяцев 20</w:t>
            </w:r>
            <w:r>
              <w:rPr>
                <w:sz w:val="22"/>
                <w:szCs w:val="22"/>
              </w:rPr>
              <w:t xml:space="preserve">21 </w:t>
            </w:r>
            <w:r w:rsidRPr="007D6EA6">
              <w:rPr>
                <w:sz w:val="22"/>
                <w:szCs w:val="22"/>
              </w:rPr>
              <w:t>года и ожидаемые итоги социально-экономического развития за текущий финансовый год</w:t>
            </w:r>
          </w:p>
        </w:tc>
        <w:tc>
          <w:tcPr>
            <w:tcW w:w="3217" w:type="dxa"/>
          </w:tcPr>
          <w:p w:rsidR="00141791" w:rsidRPr="007D6EA6" w:rsidRDefault="00141791" w:rsidP="00265B04">
            <w:r>
              <w:t xml:space="preserve">Заместитель Главы поселения (по согласованию с </w:t>
            </w:r>
            <w:r w:rsidRPr="00D57C65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ом</w:t>
            </w:r>
            <w:r w:rsidRPr="00D57C65">
              <w:rPr>
                <w:sz w:val="22"/>
                <w:szCs w:val="22"/>
              </w:rPr>
              <w:t xml:space="preserve"> экономики и реформ Администрации муниципального района </w:t>
            </w:r>
            <w:proofErr w:type="spellStart"/>
            <w:r w:rsidRPr="00D57C65">
              <w:rPr>
                <w:sz w:val="22"/>
                <w:szCs w:val="22"/>
              </w:rPr>
              <w:t>Похвистневский</w:t>
            </w:r>
            <w:proofErr w:type="spellEnd"/>
            <w:r>
              <w:t>)</w:t>
            </w:r>
          </w:p>
        </w:tc>
        <w:tc>
          <w:tcPr>
            <w:tcW w:w="1668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1</w:t>
            </w:r>
            <w:r w:rsidRPr="007D6EA6">
              <w:rPr>
                <w:sz w:val="22"/>
                <w:szCs w:val="22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141791" w:rsidRPr="007040DA" w:rsidTr="00265B04">
        <w:tc>
          <w:tcPr>
            <w:tcW w:w="593" w:type="dxa"/>
          </w:tcPr>
          <w:p w:rsidR="00141791" w:rsidRPr="007D6EA6" w:rsidRDefault="00141791" w:rsidP="00265B0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92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 xml:space="preserve">Доведение до </w:t>
            </w:r>
            <w:r>
              <w:rPr>
                <w:sz w:val="22"/>
                <w:szCs w:val="22"/>
              </w:rPr>
              <w:t xml:space="preserve">получателей бюджетных </w:t>
            </w:r>
            <w:r>
              <w:rPr>
                <w:sz w:val="22"/>
                <w:szCs w:val="22"/>
              </w:rPr>
              <w:lastRenderedPageBreak/>
              <w:t>средств</w:t>
            </w:r>
            <w:r w:rsidRPr="007D6EA6">
              <w:rPr>
                <w:sz w:val="22"/>
                <w:szCs w:val="22"/>
              </w:rPr>
              <w:t xml:space="preserve"> методики планирования бюджетных ассигнований на 20</w:t>
            </w:r>
            <w:r>
              <w:rPr>
                <w:sz w:val="22"/>
                <w:szCs w:val="22"/>
              </w:rPr>
              <w:t>22-</w:t>
            </w:r>
            <w:r w:rsidRPr="007D6EA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7D6EA6">
              <w:rPr>
                <w:sz w:val="22"/>
                <w:szCs w:val="22"/>
              </w:rPr>
              <w:t xml:space="preserve">годы </w:t>
            </w:r>
          </w:p>
        </w:tc>
        <w:tc>
          <w:tcPr>
            <w:tcW w:w="3217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lastRenderedPageBreak/>
              <w:t xml:space="preserve">Финансовое управление </w:t>
            </w:r>
            <w:r w:rsidRPr="007D6EA6">
              <w:rPr>
                <w:sz w:val="22"/>
                <w:szCs w:val="22"/>
              </w:rPr>
              <w:lastRenderedPageBreak/>
              <w:t xml:space="preserve">Администрации муниципального района </w:t>
            </w:r>
            <w:proofErr w:type="spellStart"/>
            <w:r w:rsidRPr="007D6EA6">
              <w:rPr>
                <w:sz w:val="22"/>
                <w:szCs w:val="22"/>
              </w:rPr>
              <w:t>Похвистневский</w:t>
            </w:r>
            <w:proofErr w:type="spellEnd"/>
          </w:p>
        </w:tc>
        <w:tc>
          <w:tcPr>
            <w:tcW w:w="1668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lastRenderedPageBreak/>
              <w:t xml:space="preserve">До </w:t>
            </w:r>
            <w:r>
              <w:rPr>
                <w:sz w:val="22"/>
                <w:szCs w:val="22"/>
              </w:rPr>
              <w:t>02</w:t>
            </w:r>
            <w:r w:rsidRPr="007D6EA6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141791" w:rsidRPr="007040DA" w:rsidTr="00265B04">
        <w:tc>
          <w:tcPr>
            <w:tcW w:w="593" w:type="dxa"/>
          </w:tcPr>
          <w:p w:rsidR="00141791" w:rsidRPr="007D6EA6" w:rsidRDefault="00141791" w:rsidP="00265B04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092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>Формирование сведений о прогнозных объемах поступлений по администрируемым доходам в местный бюджет на 20</w:t>
            </w:r>
            <w:r>
              <w:rPr>
                <w:sz w:val="22"/>
                <w:szCs w:val="22"/>
              </w:rPr>
              <w:t>22</w:t>
            </w:r>
            <w:r w:rsidRPr="007D6EA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7D6EA6">
              <w:rPr>
                <w:sz w:val="22"/>
                <w:szCs w:val="22"/>
              </w:rPr>
              <w:t xml:space="preserve"> годы с приложением обоснованных расчетов, а также ожидаемое поступление администрируемых  доходов на 20</w:t>
            </w:r>
            <w:r>
              <w:rPr>
                <w:sz w:val="22"/>
                <w:szCs w:val="22"/>
              </w:rPr>
              <w:t>21</w:t>
            </w:r>
            <w:r w:rsidRPr="007D6EA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17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>Главные администраторы доходов местного бюджета</w:t>
            </w:r>
            <w:r>
              <w:rPr>
                <w:sz w:val="22"/>
                <w:szCs w:val="22"/>
              </w:rPr>
              <w:t xml:space="preserve"> (по согласованию с отделом прогнозирования доходов, налоговой политики и рыночных структур Финансового управления)</w:t>
            </w:r>
          </w:p>
        </w:tc>
        <w:tc>
          <w:tcPr>
            <w:tcW w:w="1668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>До 01.09.20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141791" w:rsidRPr="007040DA" w:rsidTr="00265B04">
        <w:tc>
          <w:tcPr>
            <w:tcW w:w="593" w:type="dxa"/>
          </w:tcPr>
          <w:p w:rsidR="00141791" w:rsidRPr="007D6EA6" w:rsidRDefault="00141791" w:rsidP="00265B04">
            <w:pPr>
              <w:jc w:val="center"/>
            </w:pPr>
            <w:r w:rsidRPr="007D6EA6">
              <w:rPr>
                <w:sz w:val="22"/>
                <w:szCs w:val="22"/>
              </w:rPr>
              <w:t>7</w:t>
            </w:r>
          </w:p>
        </w:tc>
        <w:tc>
          <w:tcPr>
            <w:tcW w:w="4092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 xml:space="preserve">Формирование предварительного перечня </w:t>
            </w:r>
            <w:r>
              <w:rPr>
                <w:sz w:val="22"/>
                <w:szCs w:val="22"/>
              </w:rPr>
              <w:t>муниципальных</w:t>
            </w:r>
            <w:r w:rsidRPr="007D6EA6">
              <w:rPr>
                <w:sz w:val="22"/>
                <w:szCs w:val="22"/>
              </w:rPr>
              <w:t xml:space="preserve"> программ, планируемых к исполнению с 20</w:t>
            </w:r>
            <w:r>
              <w:rPr>
                <w:sz w:val="22"/>
                <w:szCs w:val="22"/>
              </w:rPr>
              <w:t>22</w:t>
            </w:r>
            <w:r w:rsidRPr="007D6EA6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3217" w:type="dxa"/>
          </w:tcPr>
          <w:p w:rsidR="00141791" w:rsidRPr="007D6EA6" w:rsidRDefault="00141791" w:rsidP="00265B04">
            <w:r w:rsidRPr="00C4226C">
              <w:t>Заместитель Главы поселения совместно с главным специалистом по ведению бухгалтерского учета и составлению бюджетной отчетности</w:t>
            </w:r>
          </w:p>
        </w:tc>
        <w:tc>
          <w:tcPr>
            <w:tcW w:w="1668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>До 01.09.20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141791" w:rsidRPr="007040DA" w:rsidTr="00265B04">
        <w:tc>
          <w:tcPr>
            <w:tcW w:w="593" w:type="dxa"/>
          </w:tcPr>
          <w:p w:rsidR="00141791" w:rsidRPr="007D6EA6" w:rsidRDefault="00141791" w:rsidP="00265B0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92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>Формирование проекта объема бюджетных инвестиций в объекты капитального строительства муниципальной собственности на 20</w:t>
            </w:r>
            <w:r>
              <w:rPr>
                <w:sz w:val="22"/>
                <w:szCs w:val="22"/>
              </w:rPr>
              <w:t>22</w:t>
            </w:r>
            <w:r w:rsidRPr="007D6EA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7D6EA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217" w:type="dxa"/>
          </w:tcPr>
          <w:p w:rsidR="00141791" w:rsidRPr="007D6EA6" w:rsidRDefault="00141791" w:rsidP="00265B04">
            <w:r w:rsidRPr="00C4226C">
              <w:t xml:space="preserve">Заместитель Главы поселения </w:t>
            </w:r>
            <w:r>
              <w:t xml:space="preserve">(по согласованию с </w:t>
            </w:r>
            <w:r w:rsidRPr="007D6EA6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>м</w:t>
            </w:r>
            <w:r w:rsidRPr="007D6EA6">
              <w:rPr>
                <w:sz w:val="22"/>
                <w:szCs w:val="22"/>
              </w:rPr>
              <w:t xml:space="preserve"> капитального строительства, архитектуры и градостроительства, жилищно-коммунального и дорожного хозяйства Администрации района</w:t>
            </w:r>
            <w:r>
              <w:rPr>
                <w:sz w:val="22"/>
                <w:szCs w:val="22"/>
              </w:rPr>
              <w:t>)</w:t>
            </w:r>
            <w:r w:rsidRPr="007D6EA6">
              <w:t xml:space="preserve"> </w:t>
            </w:r>
          </w:p>
        </w:tc>
        <w:tc>
          <w:tcPr>
            <w:tcW w:w="1668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>До 01.09.20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141791" w:rsidRPr="007040DA" w:rsidTr="00265B04">
        <w:tc>
          <w:tcPr>
            <w:tcW w:w="593" w:type="dxa"/>
          </w:tcPr>
          <w:p w:rsidR="00141791" w:rsidRPr="007D6EA6" w:rsidRDefault="00141791" w:rsidP="00265B0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92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>Формирование бюджетных ассигнований дорожного фонда в соответствии с установленным порядком с приложением обоснованных расчетов прогнозируемых объемов доходов и расходов дорожного фонда</w:t>
            </w:r>
          </w:p>
        </w:tc>
        <w:tc>
          <w:tcPr>
            <w:tcW w:w="3217" w:type="dxa"/>
          </w:tcPr>
          <w:p w:rsidR="00141791" w:rsidRPr="00D57C65" w:rsidRDefault="00141791" w:rsidP="00265B04">
            <w:r w:rsidRPr="00C4226C">
              <w:t xml:space="preserve">Заместитель Главы поселения </w:t>
            </w:r>
            <w:r>
              <w:t xml:space="preserve">(по согласованию с </w:t>
            </w:r>
            <w:r w:rsidRPr="007D6EA6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>м</w:t>
            </w:r>
            <w:r w:rsidRPr="007D6EA6">
              <w:rPr>
                <w:sz w:val="22"/>
                <w:szCs w:val="22"/>
              </w:rPr>
              <w:t xml:space="preserve"> капитального строительства, архитектуры и градостроительства, жилищно-коммунального и дорожного хозяйства Администрации района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68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20</w:t>
            </w:r>
            <w:r w:rsidRPr="007D6EA6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  <w:p w:rsidR="00141791" w:rsidRPr="007D6EA6" w:rsidRDefault="00141791" w:rsidP="00265B04"/>
        </w:tc>
      </w:tr>
      <w:tr w:rsidR="00141791" w:rsidRPr="007040DA" w:rsidTr="00265B04">
        <w:tc>
          <w:tcPr>
            <w:tcW w:w="593" w:type="dxa"/>
          </w:tcPr>
          <w:p w:rsidR="00141791" w:rsidRPr="007D6EA6" w:rsidRDefault="00141791" w:rsidP="00265B0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92" w:type="dxa"/>
          </w:tcPr>
          <w:p w:rsidR="00141791" w:rsidRPr="007D6EA6" w:rsidRDefault="00141791" w:rsidP="00265B04">
            <w:r>
              <w:rPr>
                <w:sz w:val="22"/>
                <w:szCs w:val="22"/>
              </w:rPr>
              <w:t>Составление</w:t>
            </w:r>
            <w:r w:rsidRPr="007D6EA6">
              <w:rPr>
                <w:sz w:val="22"/>
                <w:szCs w:val="22"/>
              </w:rPr>
              <w:t xml:space="preserve"> бюджетных заявок с распределением расходов  в разрезе </w:t>
            </w:r>
            <w:r>
              <w:rPr>
                <w:sz w:val="22"/>
                <w:szCs w:val="22"/>
              </w:rPr>
              <w:t xml:space="preserve">видов </w:t>
            </w:r>
            <w:r w:rsidRPr="007D6EA6">
              <w:rPr>
                <w:sz w:val="22"/>
                <w:szCs w:val="22"/>
              </w:rPr>
              <w:t>бюджетной классификации Российской Федерации с пояснительной запиской</w:t>
            </w:r>
            <w:r>
              <w:rPr>
                <w:sz w:val="22"/>
                <w:szCs w:val="22"/>
              </w:rPr>
              <w:t xml:space="preserve"> (расшифровка расходов на содержание учреждений и выполнение муниципальных программ)</w:t>
            </w:r>
          </w:p>
        </w:tc>
        <w:tc>
          <w:tcPr>
            <w:tcW w:w="3217" w:type="dxa"/>
          </w:tcPr>
          <w:p w:rsidR="00141791" w:rsidRPr="007D6EA6" w:rsidRDefault="00141791" w:rsidP="00265B04">
            <w:r>
              <w:t>Г</w:t>
            </w:r>
            <w:r w:rsidRPr="00C4226C">
              <w:t>лавны</w:t>
            </w:r>
            <w:r>
              <w:t>й бухгалтер</w:t>
            </w:r>
            <w:r w:rsidRPr="00C4226C">
              <w:t xml:space="preserve"> по ведению бухгалтерского учета и составлению бюджетной отчетности</w:t>
            </w:r>
          </w:p>
        </w:tc>
        <w:tc>
          <w:tcPr>
            <w:tcW w:w="1668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 w:rsidRPr="007D6EA6">
              <w:rPr>
                <w:sz w:val="22"/>
                <w:szCs w:val="22"/>
              </w:rPr>
              <w:t>0.09.20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141791" w:rsidRPr="007040DA" w:rsidTr="00265B04">
        <w:tc>
          <w:tcPr>
            <w:tcW w:w="593" w:type="dxa"/>
          </w:tcPr>
          <w:p w:rsidR="00141791" w:rsidRPr="007D6EA6" w:rsidRDefault="00141791" w:rsidP="00265B0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92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>Оценка  ожидаемого исполнения местного бюджета за 20</w:t>
            </w:r>
            <w:r>
              <w:rPr>
                <w:sz w:val="22"/>
                <w:szCs w:val="22"/>
              </w:rPr>
              <w:t>21</w:t>
            </w:r>
            <w:r w:rsidRPr="007D6EA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17" w:type="dxa"/>
          </w:tcPr>
          <w:p w:rsidR="00141791" w:rsidRPr="007D6EA6" w:rsidRDefault="00141791" w:rsidP="00265B04">
            <w:r>
              <w:t>Г</w:t>
            </w:r>
            <w:r w:rsidRPr="00C4226C">
              <w:t>лавны</w:t>
            </w:r>
            <w:r>
              <w:t>й бухгалтер</w:t>
            </w:r>
            <w:r w:rsidRPr="00C4226C">
              <w:t xml:space="preserve"> по ведению бухгалтерского учета и составлению бюджетной отчетности</w:t>
            </w:r>
          </w:p>
        </w:tc>
        <w:tc>
          <w:tcPr>
            <w:tcW w:w="1668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>До 25.10.20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141791" w:rsidRPr="007040DA" w:rsidTr="00265B04">
        <w:tc>
          <w:tcPr>
            <w:tcW w:w="593" w:type="dxa"/>
          </w:tcPr>
          <w:p w:rsidR="00141791" w:rsidRDefault="00141791" w:rsidP="00265B0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92" w:type="dxa"/>
          </w:tcPr>
          <w:p w:rsidR="00141791" w:rsidRPr="007D6EA6" w:rsidRDefault="00141791" w:rsidP="00265B0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 xml:space="preserve">Подготовка </w:t>
            </w:r>
            <w:proofErr w:type="gramStart"/>
            <w:r>
              <w:rPr>
                <w:sz w:val="22"/>
                <w:szCs w:val="22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sz w:val="22"/>
                <w:szCs w:val="22"/>
              </w:rPr>
              <w:t xml:space="preserve">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  <w:r>
              <w:rPr>
                <w:sz w:val="22"/>
                <w:szCs w:val="22"/>
              </w:rPr>
              <w:t xml:space="preserve"> 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6EA6">
              <w:rPr>
                <w:sz w:val="22"/>
                <w:szCs w:val="22"/>
              </w:rPr>
              <w:t xml:space="preserve">«О бюджете </w:t>
            </w:r>
            <w:r>
              <w:rPr>
                <w:sz w:val="22"/>
                <w:szCs w:val="22"/>
              </w:rPr>
              <w:t xml:space="preserve">сельского поселения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6EA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22</w:t>
            </w:r>
            <w:r w:rsidRPr="007D6EA6">
              <w:rPr>
                <w:sz w:val="22"/>
                <w:szCs w:val="22"/>
              </w:rPr>
              <w:t xml:space="preserve"> год и на </w:t>
            </w:r>
            <w:r>
              <w:rPr>
                <w:sz w:val="22"/>
                <w:szCs w:val="22"/>
              </w:rPr>
              <w:t>плановый период 2023</w:t>
            </w:r>
            <w:r w:rsidRPr="007D6EA6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24</w:t>
            </w:r>
            <w:r w:rsidRPr="007D6EA6">
              <w:rPr>
                <w:sz w:val="22"/>
                <w:szCs w:val="22"/>
              </w:rPr>
              <w:t xml:space="preserve"> годов» </w:t>
            </w:r>
            <w:r>
              <w:rPr>
                <w:sz w:val="22"/>
                <w:szCs w:val="22"/>
              </w:rPr>
              <w:t xml:space="preserve">с документами </w:t>
            </w:r>
            <w:r>
              <w:rPr>
                <w:bCs/>
                <w:sz w:val="22"/>
                <w:szCs w:val="22"/>
                <w:lang w:eastAsia="en-US"/>
              </w:rPr>
              <w:t xml:space="preserve">материалы, </w:t>
            </w:r>
            <w:r w:rsidRPr="00345508">
              <w:rPr>
                <w:bCs/>
                <w:sz w:val="22"/>
                <w:szCs w:val="22"/>
                <w:lang w:eastAsia="en-US"/>
              </w:rPr>
              <w:t>представляемые одновременно с проектом бюджета в соответствии со ст. 184.2 БК РФ</w:t>
            </w:r>
          </w:p>
        </w:tc>
        <w:tc>
          <w:tcPr>
            <w:tcW w:w="3217" w:type="dxa"/>
          </w:tcPr>
          <w:p w:rsidR="00141791" w:rsidRDefault="00141791" w:rsidP="00265B04">
            <w:r>
              <w:t>Г</w:t>
            </w:r>
            <w:r w:rsidRPr="00C4226C">
              <w:t>лавны</w:t>
            </w:r>
            <w:r>
              <w:t>й бухгалтер</w:t>
            </w:r>
            <w:r w:rsidRPr="00C4226C">
              <w:t xml:space="preserve"> по ведению бухгалтерского учета и составлению бюджетной отчетности</w:t>
            </w:r>
          </w:p>
        </w:tc>
        <w:tc>
          <w:tcPr>
            <w:tcW w:w="1668" w:type="dxa"/>
          </w:tcPr>
          <w:p w:rsidR="00141791" w:rsidRPr="007D6EA6" w:rsidRDefault="00141791" w:rsidP="00265B04">
            <w:r>
              <w:rPr>
                <w:sz w:val="22"/>
                <w:szCs w:val="22"/>
              </w:rPr>
              <w:t>До 05.11.2021</w:t>
            </w:r>
          </w:p>
        </w:tc>
      </w:tr>
      <w:tr w:rsidR="00141791" w:rsidRPr="007040DA" w:rsidTr="00265B04">
        <w:tc>
          <w:tcPr>
            <w:tcW w:w="593" w:type="dxa"/>
          </w:tcPr>
          <w:p w:rsidR="00141791" w:rsidRPr="007D6EA6" w:rsidRDefault="00141791" w:rsidP="00265B04">
            <w:pPr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092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 xml:space="preserve">Рассмотрение проекта местного бюджета у Главы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3217" w:type="dxa"/>
          </w:tcPr>
          <w:p w:rsidR="00141791" w:rsidRPr="007D6EA6" w:rsidRDefault="00141791" w:rsidP="00265B04">
            <w:r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668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10</w:t>
            </w:r>
            <w:r w:rsidRPr="007D6EA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7D6EA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141791" w:rsidRPr="007040DA" w:rsidTr="00265B04">
        <w:tc>
          <w:tcPr>
            <w:tcW w:w="593" w:type="dxa"/>
          </w:tcPr>
          <w:p w:rsidR="00141791" w:rsidRPr="007D6EA6" w:rsidRDefault="00141791" w:rsidP="00265B0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92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 xml:space="preserve">Направление </w:t>
            </w:r>
            <w:proofErr w:type="gramStart"/>
            <w:r w:rsidRPr="007D6EA6">
              <w:rPr>
                <w:sz w:val="22"/>
                <w:szCs w:val="22"/>
              </w:rPr>
              <w:t xml:space="preserve">проекта решения Собрания представителей </w:t>
            </w:r>
            <w:r>
              <w:rPr>
                <w:sz w:val="22"/>
                <w:szCs w:val="22"/>
              </w:rPr>
              <w:t>сельского поселения</w:t>
            </w:r>
            <w:proofErr w:type="gramEnd"/>
            <w:r>
              <w:rPr>
                <w:sz w:val="22"/>
                <w:szCs w:val="22"/>
              </w:rPr>
              <w:t xml:space="preserve">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6EA6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D6EA6">
              <w:rPr>
                <w:sz w:val="22"/>
                <w:szCs w:val="22"/>
              </w:rPr>
              <w:t>Похвистневский</w:t>
            </w:r>
            <w:proofErr w:type="spellEnd"/>
            <w:r w:rsidRPr="007D6EA6">
              <w:rPr>
                <w:sz w:val="22"/>
                <w:szCs w:val="22"/>
              </w:rPr>
              <w:t xml:space="preserve"> «О бюджете </w:t>
            </w:r>
            <w:r>
              <w:rPr>
                <w:sz w:val="22"/>
                <w:szCs w:val="22"/>
              </w:rPr>
              <w:t xml:space="preserve">сельского поселения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6EA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22 год и на плановый период 2023</w:t>
            </w:r>
            <w:r w:rsidRPr="007D6EA6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24</w:t>
            </w:r>
            <w:r w:rsidRPr="007D6EA6">
              <w:rPr>
                <w:sz w:val="22"/>
                <w:szCs w:val="22"/>
              </w:rPr>
              <w:t xml:space="preserve"> годов» в Собрание представителей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3217" w:type="dxa"/>
          </w:tcPr>
          <w:p w:rsidR="00141791" w:rsidRPr="007D6EA6" w:rsidRDefault="00141791" w:rsidP="00265B04"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68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7D6EA6">
              <w:rPr>
                <w:sz w:val="22"/>
                <w:szCs w:val="22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141791" w:rsidRPr="007040DA" w:rsidTr="00265B04">
        <w:tc>
          <w:tcPr>
            <w:tcW w:w="593" w:type="dxa"/>
          </w:tcPr>
          <w:p w:rsidR="00141791" w:rsidRPr="007D6EA6" w:rsidRDefault="00141791" w:rsidP="00265B04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92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 xml:space="preserve">Подготовка плановых реестров расходных обязательств </w:t>
            </w:r>
            <w:r>
              <w:rPr>
                <w:sz w:val="22"/>
                <w:szCs w:val="22"/>
              </w:rPr>
              <w:t xml:space="preserve">сельского поселения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6EA6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D6EA6">
              <w:rPr>
                <w:sz w:val="22"/>
                <w:szCs w:val="22"/>
              </w:rPr>
              <w:t>Похвистневский</w:t>
            </w:r>
            <w:proofErr w:type="spellEnd"/>
            <w:r w:rsidRPr="007D6EA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21 год и на плановый период 2023</w:t>
            </w:r>
            <w:r w:rsidRPr="007D6EA6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24</w:t>
            </w:r>
            <w:r w:rsidRPr="007D6EA6">
              <w:rPr>
                <w:sz w:val="22"/>
                <w:szCs w:val="22"/>
              </w:rPr>
              <w:t xml:space="preserve"> годов и представление в Финансовое управление Администрации муниципального района </w:t>
            </w:r>
            <w:proofErr w:type="spellStart"/>
            <w:r w:rsidRPr="007D6EA6">
              <w:rPr>
                <w:sz w:val="22"/>
                <w:szCs w:val="22"/>
              </w:rPr>
              <w:t>Похвистневский</w:t>
            </w:r>
            <w:proofErr w:type="spellEnd"/>
          </w:p>
        </w:tc>
        <w:tc>
          <w:tcPr>
            <w:tcW w:w="3217" w:type="dxa"/>
          </w:tcPr>
          <w:p w:rsidR="00141791" w:rsidRPr="007D6EA6" w:rsidRDefault="00141791" w:rsidP="00265B04">
            <w:r>
              <w:t>Г</w:t>
            </w:r>
            <w:r w:rsidRPr="00C4226C">
              <w:t>лавны</w:t>
            </w:r>
            <w:r>
              <w:t>й бухгалтер</w:t>
            </w:r>
            <w:r w:rsidRPr="00C4226C">
              <w:t xml:space="preserve"> по ведению бухгалтерского учета и составлению бюджетной отчетности</w:t>
            </w:r>
          </w:p>
        </w:tc>
        <w:tc>
          <w:tcPr>
            <w:tcW w:w="1668" w:type="dxa"/>
          </w:tcPr>
          <w:p w:rsidR="00141791" w:rsidRPr="007D6EA6" w:rsidRDefault="00141791" w:rsidP="00265B04">
            <w:r w:rsidRPr="007D6EA6">
              <w:rPr>
                <w:sz w:val="22"/>
                <w:szCs w:val="22"/>
              </w:rPr>
              <w:t>До 01.12.20</w:t>
            </w:r>
            <w:r>
              <w:rPr>
                <w:sz w:val="22"/>
                <w:szCs w:val="22"/>
              </w:rPr>
              <w:t>21</w:t>
            </w:r>
          </w:p>
        </w:tc>
      </w:tr>
    </w:tbl>
    <w:p w:rsidR="00141791" w:rsidRDefault="00141791" w:rsidP="00141791">
      <w:pPr>
        <w:pStyle w:val="ConsPlusTitle"/>
        <w:widowControl/>
        <w:jc w:val="both"/>
        <w:rPr>
          <w:sz w:val="18"/>
          <w:szCs w:val="18"/>
        </w:rPr>
      </w:pPr>
    </w:p>
    <w:p w:rsidR="00141791" w:rsidRDefault="00141791" w:rsidP="00141791">
      <w:pPr>
        <w:pStyle w:val="ConsPlusTitle"/>
        <w:widowControl/>
        <w:jc w:val="both"/>
        <w:rPr>
          <w:sz w:val="18"/>
          <w:szCs w:val="18"/>
        </w:rPr>
      </w:pPr>
    </w:p>
    <w:p w:rsidR="00141791" w:rsidRDefault="00141791" w:rsidP="00141791">
      <w:pPr>
        <w:pStyle w:val="ConsPlusTitle"/>
        <w:widowControl/>
        <w:jc w:val="both"/>
        <w:rPr>
          <w:sz w:val="18"/>
          <w:szCs w:val="18"/>
        </w:rPr>
      </w:pPr>
    </w:p>
    <w:p w:rsidR="00141791" w:rsidRDefault="00141791" w:rsidP="00141791">
      <w:pPr>
        <w:pStyle w:val="ConsPlusTitle"/>
        <w:widowControl/>
        <w:jc w:val="both"/>
        <w:rPr>
          <w:sz w:val="18"/>
          <w:szCs w:val="18"/>
        </w:rPr>
      </w:pPr>
    </w:p>
    <w:p w:rsidR="00141791" w:rsidRDefault="00141791" w:rsidP="00141791">
      <w:pPr>
        <w:pStyle w:val="ConsPlusTitle"/>
        <w:widowControl/>
        <w:jc w:val="both"/>
        <w:rPr>
          <w:sz w:val="18"/>
          <w:szCs w:val="18"/>
        </w:rPr>
      </w:pPr>
    </w:p>
    <w:p w:rsidR="00141791" w:rsidRDefault="00141791" w:rsidP="00141791">
      <w:pPr>
        <w:pStyle w:val="1"/>
        <w:ind w:right="6398"/>
        <w:jc w:val="center"/>
        <w:rPr>
          <w:rFonts w:ascii="Times New Roman" w:hAnsi="Times New Roman"/>
          <w:b/>
          <w:sz w:val="32"/>
          <w:szCs w:val="32"/>
        </w:rPr>
      </w:pPr>
    </w:p>
    <w:p w:rsidR="00141791" w:rsidRDefault="00141791" w:rsidP="00141791"/>
    <w:p w:rsidR="00141791" w:rsidRDefault="00141791" w:rsidP="00141791"/>
    <w:p w:rsidR="00141791" w:rsidRDefault="00141791" w:rsidP="00141791"/>
    <w:p w:rsidR="00141791" w:rsidRDefault="00141791" w:rsidP="00141791"/>
    <w:p w:rsidR="00141791" w:rsidRDefault="00141791" w:rsidP="00141791"/>
    <w:p w:rsidR="00141791" w:rsidRDefault="00141791" w:rsidP="00141791"/>
    <w:p w:rsidR="00141791" w:rsidRDefault="00141791" w:rsidP="00141791"/>
    <w:p w:rsidR="00141791" w:rsidRDefault="00141791" w:rsidP="00141791"/>
    <w:p w:rsidR="00C85A64" w:rsidRDefault="00C85A64"/>
    <w:sectPr w:rsidR="00C85A64" w:rsidSect="000B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DF"/>
    <w:rsid w:val="00141791"/>
    <w:rsid w:val="00434ADF"/>
    <w:rsid w:val="00B12F8A"/>
    <w:rsid w:val="00C8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1791"/>
    <w:pPr>
      <w:keepNext/>
      <w:outlineLvl w:val="0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1791"/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customStyle="1" w:styleId="a4">
    <w:name w:val="a4"/>
    <w:basedOn w:val="a"/>
    <w:uiPriority w:val="99"/>
    <w:rsid w:val="00141791"/>
    <w:pPr>
      <w:spacing w:before="100" w:beforeAutospacing="1" w:after="100" w:afterAutospacing="1"/>
    </w:pPr>
  </w:style>
  <w:style w:type="character" w:customStyle="1" w:styleId="a3">
    <w:name w:val="Обычный (веб) Знак"/>
    <w:aliases w:val="Обычный (веб) Знак1 Знак,Обычный (веб) Знак Знак Знак"/>
    <w:link w:val="a5"/>
    <w:uiPriority w:val="99"/>
    <w:locked/>
    <w:rsid w:val="00141791"/>
    <w:rPr>
      <w:sz w:val="24"/>
    </w:rPr>
  </w:style>
  <w:style w:type="paragraph" w:styleId="a5">
    <w:name w:val="Normal (Web)"/>
    <w:aliases w:val="Обычный (веб) Знак1,Обычный (веб) Знак Знак"/>
    <w:basedOn w:val="a"/>
    <w:link w:val="a3"/>
    <w:uiPriority w:val="99"/>
    <w:rsid w:val="00141791"/>
    <w:rPr>
      <w:rFonts w:asciiTheme="minorHAnsi" w:eastAsiaTheme="minorHAnsi" w:hAnsiTheme="minorHAnsi" w:cstheme="minorBidi"/>
      <w:szCs w:val="22"/>
      <w:lang w:eastAsia="en-US"/>
    </w:rPr>
  </w:style>
  <w:style w:type="character" w:styleId="a6">
    <w:name w:val="Strong"/>
    <w:uiPriority w:val="99"/>
    <w:qFormat/>
    <w:rsid w:val="00141791"/>
    <w:rPr>
      <w:rFonts w:cs="Times New Roman"/>
      <w:b/>
      <w:bCs/>
    </w:rPr>
  </w:style>
  <w:style w:type="paragraph" w:customStyle="1" w:styleId="ConsPlusTitle">
    <w:name w:val="ConsPlusTitle"/>
    <w:uiPriority w:val="99"/>
    <w:rsid w:val="00141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20">
    <w:name w:val="a2"/>
    <w:basedOn w:val="a"/>
    <w:uiPriority w:val="99"/>
    <w:rsid w:val="0014179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12F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1791"/>
    <w:pPr>
      <w:keepNext/>
      <w:outlineLvl w:val="0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1791"/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customStyle="1" w:styleId="a4">
    <w:name w:val="a4"/>
    <w:basedOn w:val="a"/>
    <w:uiPriority w:val="99"/>
    <w:rsid w:val="00141791"/>
    <w:pPr>
      <w:spacing w:before="100" w:beforeAutospacing="1" w:after="100" w:afterAutospacing="1"/>
    </w:pPr>
  </w:style>
  <w:style w:type="character" w:customStyle="1" w:styleId="a3">
    <w:name w:val="Обычный (веб) Знак"/>
    <w:aliases w:val="Обычный (веб) Знак1 Знак,Обычный (веб) Знак Знак Знак"/>
    <w:link w:val="a5"/>
    <w:uiPriority w:val="99"/>
    <w:locked/>
    <w:rsid w:val="00141791"/>
    <w:rPr>
      <w:sz w:val="24"/>
    </w:rPr>
  </w:style>
  <w:style w:type="paragraph" w:styleId="a5">
    <w:name w:val="Normal (Web)"/>
    <w:aliases w:val="Обычный (веб) Знак1,Обычный (веб) Знак Знак"/>
    <w:basedOn w:val="a"/>
    <w:link w:val="a3"/>
    <w:uiPriority w:val="99"/>
    <w:rsid w:val="00141791"/>
    <w:rPr>
      <w:rFonts w:asciiTheme="minorHAnsi" w:eastAsiaTheme="minorHAnsi" w:hAnsiTheme="minorHAnsi" w:cstheme="minorBidi"/>
      <w:szCs w:val="22"/>
      <w:lang w:eastAsia="en-US"/>
    </w:rPr>
  </w:style>
  <w:style w:type="character" w:styleId="a6">
    <w:name w:val="Strong"/>
    <w:uiPriority w:val="99"/>
    <w:qFormat/>
    <w:rsid w:val="00141791"/>
    <w:rPr>
      <w:rFonts w:cs="Times New Roman"/>
      <w:b/>
      <w:bCs/>
    </w:rPr>
  </w:style>
  <w:style w:type="paragraph" w:customStyle="1" w:styleId="ConsPlusTitle">
    <w:name w:val="ConsPlusTitle"/>
    <w:uiPriority w:val="99"/>
    <w:rsid w:val="00141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20">
    <w:name w:val="a2"/>
    <w:basedOn w:val="a"/>
    <w:uiPriority w:val="99"/>
    <w:rsid w:val="0014179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12F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2021-06-11T06:25:00Z</cp:lastPrinted>
  <dcterms:created xsi:type="dcterms:W3CDTF">2021-06-11T06:20:00Z</dcterms:created>
  <dcterms:modified xsi:type="dcterms:W3CDTF">2021-06-11T06:26:00Z</dcterms:modified>
</cp:coreProperties>
</file>